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55FD" w14:textId="49FF97B2" w:rsidR="00EA1AE6" w:rsidRPr="00B07849" w:rsidRDefault="00DF2DD9" w:rsidP="002C5346">
      <w:pPr>
        <w:spacing w:after="120"/>
        <w:ind w:left="-720" w:right="-90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Mountain View Country Club encourages</w:t>
      </w:r>
      <w:r w:rsidR="0017744F">
        <w:rPr>
          <w:rFonts w:ascii="Arial" w:hAnsi="Arial" w:cs="Arial"/>
          <w:i/>
          <w:sz w:val="22"/>
          <w:szCs w:val="22"/>
        </w:rPr>
        <w:t xml:space="preserve"> individuals who wish to</w:t>
      </w:r>
      <w:r>
        <w:rPr>
          <w:rFonts w:ascii="Arial" w:hAnsi="Arial" w:cs="Arial"/>
          <w:i/>
          <w:sz w:val="22"/>
          <w:szCs w:val="22"/>
        </w:rPr>
        <w:t xml:space="preserve"> experience MVCC</w:t>
      </w:r>
      <w:r w:rsidR="0017744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to </w:t>
      </w:r>
      <w:r w:rsidR="0017744F">
        <w:rPr>
          <w:rFonts w:ascii="Arial" w:hAnsi="Arial" w:cs="Arial"/>
          <w:i/>
          <w:sz w:val="22"/>
          <w:szCs w:val="22"/>
        </w:rPr>
        <w:t xml:space="preserve">purchase </w:t>
      </w:r>
      <w:r>
        <w:rPr>
          <w:rFonts w:ascii="Arial" w:hAnsi="Arial" w:cs="Arial"/>
          <w:i/>
          <w:sz w:val="22"/>
          <w:szCs w:val="22"/>
        </w:rPr>
        <w:t xml:space="preserve">a weekly or full season introductory </w:t>
      </w:r>
      <w:r w:rsidR="0017744F">
        <w:rPr>
          <w:rFonts w:ascii="Arial" w:hAnsi="Arial" w:cs="Arial"/>
          <w:i/>
          <w:sz w:val="22"/>
          <w:szCs w:val="22"/>
        </w:rPr>
        <w:t>playing permit, which give</w:t>
      </w:r>
      <w:r>
        <w:rPr>
          <w:rFonts w:ascii="Arial" w:hAnsi="Arial" w:cs="Arial"/>
          <w:i/>
          <w:sz w:val="22"/>
          <w:szCs w:val="22"/>
        </w:rPr>
        <w:t>s</w:t>
      </w:r>
      <w:r w:rsidR="0017744F">
        <w:rPr>
          <w:rFonts w:ascii="Arial" w:hAnsi="Arial" w:cs="Arial"/>
          <w:i/>
          <w:sz w:val="22"/>
          <w:szCs w:val="22"/>
        </w:rPr>
        <w:t xml:space="preserve"> the holder</w:t>
      </w:r>
      <w:r>
        <w:rPr>
          <w:rFonts w:ascii="Arial" w:hAnsi="Arial" w:cs="Arial"/>
          <w:i/>
          <w:sz w:val="22"/>
          <w:szCs w:val="22"/>
        </w:rPr>
        <w:t xml:space="preserve"> the ability during the permit period to</w:t>
      </w:r>
      <w:r w:rsidR="0017744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play</w:t>
      </w:r>
      <w:r w:rsidR="00AC1B57">
        <w:rPr>
          <w:rFonts w:ascii="Arial" w:hAnsi="Arial" w:cs="Arial"/>
          <w:i/>
          <w:sz w:val="22"/>
          <w:szCs w:val="22"/>
        </w:rPr>
        <w:t xml:space="preserve"> golf and/or </w:t>
      </w:r>
      <w:r w:rsidR="0017744F">
        <w:rPr>
          <w:rFonts w:ascii="Arial" w:hAnsi="Arial" w:cs="Arial"/>
          <w:i/>
          <w:sz w:val="22"/>
          <w:szCs w:val="22"/>
        </w:rPr>
        <w:t>tennis but carr</w:t>
      </w:r>
      <w:r>
        <w:rPr>
          <w:rFonts w:ascii="Arial" w:hAnsi="Arial" w:cs="Arial"/>
          <w:i/>
          <w:sz w:val="22"/>
          <w:szCs w:val="22"/>
        </w:rPr>
        <w:t>ies</w:t>
      </w:r>
      <w:r w:rsidR="0017744F">
        <w:rPr>
          <w:rFonts w:ascii="Arial" w:hAnsi="Arial" w:cs="Arial"/>
          <w:i/>
          <w:sz w:val="22"/>
          <w:szCs w:val="22"/>
        </w:rPr>
        <w:t xml:space="preserve"> no voting rights and no right to become a </w:t>
      </w:r>
      <w:r w:rsidR="00B07849">
        <w:rPr>
          <w:rFonts w:ascii="Arial" w:hAnsi="Arial" w:cs="Arial"/>
          <w:i/>
          <w:sz w:val="22"/>
          <w:szCs w:val="22"/>
        </w:rPr>
        <w:t xml:space="preserve">Club </w:t>
      </w:r>
      <w:r w:rsidR="0017744F">
        <w:rPr>
          <w:rFonts w:ascii="Arial" w:hAnsi="Arial" w:cs="Arial"/>
          <w:i/>
          <w:sz w:val="22"/>
          <w:szCs w:val="22"/>
        </w:rPr>
        <w:t xml:space="preserve">member </w:t>
      </w:r>
      <w:r>
        <w:rPr>
          <w:rFonts w:ascii="Arial" w:hAnsi="Arial" w:cs="Arial"/>
          <w:i/>
          <w:sz w:val="22"/>
          <w:szCs w:val="22"/>
        </w:rPr>
        <w:t>or hold Club stock. Introductory</w:t>
      </w:r>
      <w:r w:rsidR="008670D3">
        <w:rPr>
          <w:rFonts w:ascii="Arial" w:hAnsi="Arial" w:cs="Arial"/>
          <w:i/>
          <w:sz w:val="22"/>
          <w:szCs w:val="22"/>
        </w:rPr>
        <w:t xml:space="preserve"> permit</w:t>
      </w:r>
      <w:r w:rsidR="0017744F">
        <w:rPr>
          <w:rFonts w:ascii="Arial" w:hAnsi="Arial" w:cs="Arial"/>
          <w:i/>
          <w:sz w:val="22"/>
          <w:szCs w:val="22"/>
        </w:rPr>
        <w:t xml:space="preserve"> </w:t>
      </w:r>
      <w:r w:rsidR="008670D3">
        <w:rPr>
          <w:rFonts w:ascii="Arial" w:hAnsi="Arial" w:cs="Arial"/>
          <w:i/>
          <w:sz w:val="22"/>
          <w:szCs w:val="22"/>
        </w:rPr>
        <w:t xml:space="preserve">holders </w:t>
      </w:r>
      <w:r w:rsidR="0017744F">
        <w:rPr>
          <w:rFonts w:ascii="Arial" w:hAnsi="Arial" w:cs="Arial"/>
          <w:i/>
          <w:sz w:val="22"/>
          <w:szCs w:val="22"/>
        </w:rPr>
        <w:t>are</w:t>
      </w:r>
      <w:r w:rsidR="008670D3">
        <w:rPr>
          <w:rFonts w:ascii="Arial" w:hAnsi="Arial" w:cs="Arial"/>
          <w:i/>
          <w:sz w:val="22"/>
          <w:szCs w:val="22"/>
        </w:rPr>
        <w:t xml:space="preserve"> not eligible to renew their permit but </w:t>
      </w:r>
      <w:r w:rsidR="00165CBB">
        <w:rPr>
          <w:rFonts w:ascii="Arial" w:hAnsi="Arial" w:cs="Arial"/>
          <w:i/>
          <w:sz w:val="22"/>
          <w:szCs w:val="22"/>
        </w:rPr>
        <w:t>we welcome</w:t>
      </w:r>
      <w:r w:rsidR="008670D3">
        <w:rPr>
          <w:rFonts w:ascii="Arial" w:hAnsi="Arial" w:cs="Arial"/>
          <w:i/>
          <w:sz w:val="22"/>
          <w:szCs w:val="22"/>
        </w:rPr>
        <w:t xml:space="preserve"> holders to apply for membership</w:t>
      </w:r>
      <w:r w:rsidR="00301E38">
        <w:rPr>
          <w:rFonts w:ascii="Arial" w:hAnsi="Arial" w:cs="Arial"/>
          <w:i/>
          <w:sz w:val="22"/>
          <w:szCs w:val="22"/>
        </w:rPr>
        <w:t>.</w:t>
      </w:r>
      <w:r w:rsidR="00165CBB">
        <w:rPr>
          <w:rFonts w:ascii="Arial" w:hAnsi="Arial" w:cs="Arial"/>
          <w:i/>
          <w:sz w:val="22"/>
          <w:szCs w:val="22"/>
        </w:rPr>
        <w:t xml:space="preserve">  F</w:t>
      </w:r>
      <w:r>
        <w:rPr>
          <w:rFonts w:ascii="Arial" w:hAnsi="Arial" w:cs="Arial"/>
          <w:i/>
          <w:sz w:val="22"/>
          <w:szCs w:val="22"/>
        </w:rPr>
        <w:t>urther information is available at our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Pro Shop and on </w:t>
      </w:r>
      <w:r w:rsidR="00DA3382" w:rsidRPr="00975C58">
        <w:rPr>
          <w:rFonts w:ascii="Arial" w:hAnsi="Arial" w:cs="Arial"/>
          <w:i/>
          <w:sz w:val="22"/>
          <w:szCs w:val="22"/>
        </w:rPr>
        <w:t>our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website</w:t>
      </w:r>
      <w:r w:rsidR="00DA3382" w:rsidRPr="00975C58">
        <w:rPr>
          <w:rFonts w:ascii="Arial" w:hAnsi="Arial" w:cs="Arial"/>
          <w:i/>
          <w:sz w:val="22"/>
          <w:szCs w:val="22"/>
        </w:rPr>
        <w:t>: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hyperlink r:id="rId9" w:history="1">
        <w:r w:rsidR="007960EC" w:rsidRPr="00975C58">
          <w:rPr>
            <w:rStyle w:val="Hyperlink"/>
            <w:rFonts w:ascii="Arial" w:hAnsi="Arial" w:cs="Arial"/>
            <w:i/>
            <w:sz w:val="22"/>
            <w:szCs w:val="22"/>
          </w:rPr>
          <w:t>www.mvccvt.com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  </w:t>
      </w:r>
      <w:r w:rsidR="00975C58" w:rsidRPr="00975C58">
        <w:rPr>
          <w:rFonts w:ascii="Arial" w:hAnsi="Arial" w:cs="Arial"/>
          <w:i/>
          <w:sz w:val="22"/>
          <w:szCs w:val="22"/>
        </w:rPr>
        <w:t xml:space="preserve">Once completed, </w:t>
      </w:r>
      <w:r w:rsidR="00584691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>bring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r w:rsidR="00975C58" w:rsidRPr="00975C58">
        <w:rPr>
          <w:rFonts w:ascii="Arial" w:hAnsi="Arial" w:cs="Arial"/>
          <w:i/>
          <w:sz w:val="22"/>
          <w:szCs w:val="22"/>
        </w:rPr>
        <w:t>this application</w:t>
      </w:r>
      <w:r w:rsidR="00EA1AE6">
        <w:rPr>
          <w:rFonts w:ascii="Arial" w:hAnsi="Arial" w:cs="Arial"/>
          <w:i/>
          <w:sz w:val="22"/>
          <w:szCs w:val="22"/>
        </w:rPr>
        <w:t>, along with your check,</w:t>
      </w:r>
      <w:r w:rsidR="00975C58" w:rsidRPr="00975C58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to </w:t>
      </w:r>
      <w:r>
        <w:rPr>
          <w:rFonts w:ascii="Arial" w:hAnsi="Arial" w:cs="Arial"/>
          <w:i/>
          <w:sz w:val="22"/>
          <w:szCs w:val="22"/>
        </w:rPr>
        <w:t xml:space="preserve">our Pro Shop or mail it to </w:t>
      </w:r>
      <w:r w:rsidR="007960EC" w:rsidRPr="00975C58">
        <w:rPr>
          <w:rFonts w:ascii="Arial" w:hAnsi="Arial" w:cs="Arial"/>
          <w:i/>
          <w:sz w:val="22"/>
          <w:szCs w:val="22"/>
        </w:rPr>
        <w:t>Mountain View Country Club, P.O. Box 97, Greensboro, Vt.  05841</w:t>
      </w:r>
      <w:r w:rsidR="00EA1AE6">
        <w:rPr>
          <w:rFonts w:ascii="Arial" w:hAnsi="Arial" w:cs="Arial"/>
          <w:i/>
          <w:sz w:val="22"/>
          <w:szCs w:val="22"/>
        </w:rPr>
        <w:t xml:space="preserve">.  Any questions can be </w:t>
      </w:r>
      <w:r w:rsidR="007960EC" w:rsidRPr="00975C58">
        <w:rPr>
          <w:rFonts w:ascii="Arial" w:hAnsi="Arial" w:cs="Arial"/>
          <w:i/>
          <w:sz w:val="22"/>
          <w:szCs w:val="22"/>
        </w:rPr>
        <w:t>email</w:t>
      </w:r>
      <w:r w:rsidR="00EA1AE6">
        <w:rPr>
          <w:rFonts w:ascii="Arial" w:hAnsi="Arial" w:cs="Arial"/>
          <w:i/>
          <w:sz w:val="22"/>
          <w:szCs w:val="22"/>
        </w:rPr>
        <w:t>ed</w:t>
      </w:r>
      <w:r w:rsidR="00584691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to </w:t>
      </w:r>
      <w:hyperlink r:id="rId10" w:history="1">
        <w:r w:rsidR="00EA1AE6" w:rsidRPr="00986CA2">
          <w:rPr>
            <w:rStyle w:val="Hyperlink"/>
            <w:rFonts w:ascii="Arial" w:hAnsi="Arial" w:cs="Arial"/>
            <w:i/>
            <w:sz w:val="22"/>
            <w:szCs w:val="22"/>
          </w:rPr>
          <w:t>proshop@mvccvt.com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</w:t>
      </w:r>
    </w:p>
    <w:p w14:paraId="59919F6E" w14:textId="0AD64CAA" w:rsidR="00B47E48" w:rsidRDefault="007960EC" w:rsidP="008670D3">
      <w:pPr>
        <w:ind w:left="-720" w:right="-907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 xml:space="preserve">Which </w:t>
      </w:r>
      <w:r w:rsidR="008670D3">
        <w:rPr>
          <w:rFonts w:ascii="Arial" w:hAnsi="Arial" w:cs="Arial"/>
          <w:sz w:val="22"/>
          <w:szCs w:val="22"/>
        </w:rPr>
        <w:t>permit</w:t>
      </w:r>
      <w:r w:rsidRPr="00834813">
        <w:rPr>
          <w:rFonts w:ascii="Arial" w:hAnsi="Arial" w:cs="Arial"/>
          <w:sz w:val="22"/>
          <w:szCs w:val="22"/>
        </w:rPr>
        <w:t xml:space="preserve"> category do you </w:t>
      </w:r>
      <w:r w:rsidR="008670D3">
        <w:rPr>
          <w:rFonts w:ascii="Arial" w:hAnsi="Arial" w:cs="Arial"/>
          <w:sz w:val="22"/>
          <w:szCs w:val="22"/>
        </w:rPr>
        <w:t>wish to purchase</w:t>
      </w:r>
      <w:r>
        <w:rPr>
          <w:rFonts w:ascii="Arial" w:hAnsi="Arial" w:cs="Arial"/>
          <w:sz w:val="22"/>
          <w:szCs w:val="22"/>
        </w:rPr>
        <w:t xml:space="preserve"> (</w:t>
      </w:r>
      <w:r w:rsidRPr="001D51BC">
        <w:rPr>
          <w:rFonts w:ascii="Arial" w:hAnsi="Arial" w:cs="Arial"/>
          <w:i/>
          <w:sz w:val="22"/>
          <w:szCs w:val="22"/>
        </w:rPr>
        <w:t>check one</w:t>
      </w:r>
      <w:r>
        <w:rPr>
          <w:rFonts w:ascii="Arial" w:hAnsi="Arial" w:cs="Arial"/>
          <w:sz w:val="22"/>
          <w:szCs w:val="22"/>
        </w:rPr>
        <w:t>)</w:t>
      </w:r>
      <w:r w:rsidRPr="00834813">
        <w:rPr>
          <w:rFonts w:ascii="Arial" w:hAnsi="Arial" w:cs="Arial"/>
          <w:sz w:val="22"/>
          <w:szCs w:val="22"/>
        </w:rPr>
        <w:t xml:space="preserve">? </w:t>
      </w:r>
    </w:p>
    <w:p w14:paraId="429E149B" w14:textId="77777777" w:rsidR="00165CBB" w:rsidRDefault="00165CBB" w:rsidP="008670D3">
      <w:pPr>
        <w:ind w:left="-720" w:right="-907"/>
        <w:rPr>
          <w:rFonts w:ascii="Arial" w:hAnsi="Arial" w:cs="Arial"/>
          <w:sz w:val="22"/>
          <w:szCs w:val="22"/>
        </w:rPr>
      </w:pPr>
    </w:p>
    <w:p w14:paraId="45894963" w14:textId="77777777" w:rsidR="007960EC" w:rsidRDefault="00B47E48" w:rsidP="00165CBB">
      <w:pPr>
        <w:ind w:left="90" w:right="-907"/>
        <w:rPr>
          <w:rFonts w:ascii="Arial" w:hAnsi="Arial" w:cs="Arial"/>
          <w:sz w:val="22"/>
          <w:szCs w:val="22"/>
        </w:rPr>
      </w:pPr>
      <w:r w:rsidRPr="00B47E48">
        <w:rPr>
          <w:rFonts w:ascii="Arial" w:hAnsi="Arial" w:cs="Arial"/>
          <w:b/>
          <w:sz w:val="22"/>
          <w:szCs w:val="22"/>
        </w:rPr>
        <w:t>Weekly</w:t>
      </w:r>
      <w:r>
        <w:rPr>
          <w:rFonts w:ascii="Arial" w:hAnsi="Arial" w:cs="Arial"/>
          <w:sz w:val="22"/>
          <w:szCs w:val="22"/>
        </w:rPr>
        <w:t xml:space="preserve"> </w:t>
      </w:r>
      <w:r w:rsidRPr="00B47E48">
        <w:rPr>
          <w:rFonts w:ascii="Arial" w:hAnsi="Arial" w:cs="Arial"/>
          <w:i/>
          <w:sz w:val="22"/>
          <w:szCs w:val="22"/>
        </w:rPr>
        <w:t>(2 wks max):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5CBB">
        <w:rPr>
          <w:rFonts w:ascii="Arial" w:hAnsi="Arial" w:cs="Arial"/>
          <w:sz w:val="22"/>
          <w:szCs w:val="22"/>
        </w:rPr>
        <w:tab/>
      </w:r>
      <w:r w:rsidR="00301E38">
        <w:rPr>
          <w:rFonts w:ascii="Arial" w:hAnsi="Arial" w:cs="Arial"/>
          <w:sz w:val="22"/>
          <w:szCs w:val="22"/>
        </w:rPr>
        <w:tab/>
      </w:r>
      <w:r w:rsidR="007960EC" w:rsidRPr="00834813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DA3382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</w:rPr>
        <w:t>Family</w:t>
      </w:r>
      <w:r w:rsidR="00DA3382">
        <w:rPr>
          <w:rFonts w:ascii="Arial" w:hAnsi="Arial" w:cs="Arial"/>
          <w:sz w:val="22"/>
          <w:szCs w:val="22"/>
        </w:rPr>
        <w:t xml:space="preserve">    </w:t>
      </w:r>
      <w:r w:rsidR="00F4016F">
        <w:rPr>
          <w:rFonts w:ascii="Arial" w:hAnsi="Arial" w:cs="Arial"/>
          <w:sz w:val="22"/>
          <w:szCs w:val="22"/>
        </w:rPr>
        <w:t xml:space="preserve">   </w:t>
      </w:r>
      <w:r w:rsidR="007960EC" w:rsidRPr="00834813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7960EC" w:rsidRPr="00834813">
        <w:rPr>
          <w:rFonts w:ascii="Arial" w:hAnsi="Arial" w:cs="Arial"/>
          <w:sz w:val="22"/>
          <w:szCs w:val="22"/>
        </w:rPr>
        <w:t xml:space="preserve"> Dual</w:t>
      </w:r>
      <w:r w:rsidR="00DA3382">
        <w:rPr>
          <w:rFonts w:ascii="Arial" w:hAnsi="Arial" w:cs="Arial"/>
          <w:sz w:val="22"/>
          <w:szCs w:val="22"/>
        </w:rPr>
        <w:t xml:space="preserve">  </w:t>
      </w:r>
      <w:r w:rsidR="007960EC" w:rsidRPr="00834813">
        <w:rPr>
          <w:rFonts w:ascii="Arial" w:hAnsi="Arial" w:cs="Arial"/>
          <w:sz w:val="22"/>
          <w:szCs w:val="22"/>
        </w:rPr>
        <w:t xml:space="preserve"> </w:t>
      </w:r>
      <w:r w:rsidR="00DA3382">
        <w:rPr>
          <w:rFonts w:ascii="Arial" w:hAnsi="Arial" w:cs="Arial"/>
          <w:sz w:val="22"/>
          <w:szCs w:val="22"/>
        </w:rPr>
        <w:t xml:space="preserve">  </w:t>
      </w:r>
      <w:r w:rsidR="00F4016F">
        <w:rPr>
          <w:rFonts w:ascii="Arial" w:hAnsi="Arial" w:cs="Arial"/>
          <w:sz w:val="22"/>
          <w:szCs w:val="22"/>
        </w:rPr>
        <w:t xml:space="preserve">  </w:t>
      </w:r>
      <w:r w:rsidR="00DA3382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</w:rPr>
        <w:t xml:space="preserve">  </w:t>
      </w:r>
      <w:r w:rsidR="00F4016F">
        <w:rPr>
          <w:rFonts w:ascii="Arial" w:hAnsi="Arial" w:cs="Arial"/>
          <w:sz w:val="22"/>
          <w:szCs w:val="22"/>
        </w:rPr>
        <w:t xml:space="preserve">  </w:t>
      </w:r>
      <w:r w:rsidR="007960EC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DA3382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</w:rPr>
        <w:t>Single</w:t>
      </w:r>
    </w:p>
    <w:p w14:paraId="3ED134F4" w14:textId="65671D57" w:rsidR="00165CBB" w:rsidRDefault="00F4016F" w:rsidP="00E65FDC">
      <w:pPr>
        <w:spacing w:after="140"/>
        <w:ind w:left="810" w:right="-90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8670D3" w:rsidRPr="008670D3">
        <w:rPr>
          <w:rFonts w:ascii="Arial" w:hAnsi="Arial" w:cs="Arial"/>
          <w:i/>
          <w:sz w:val="22"/>
          <w:szCs w:val="22"/>
        </w:rPr>
        <w:t>rice, including tax:</w:t>
      </w:r>
      <w:r w:rsidR="008670D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8670D3">
        <w:rPr>
          <w:rFonts w:ascii="Arial" w:hAnsi="Arial" w:cs="Arial"/>
          <w:sz w:val="22"/>
          <w:szCs w:val="22"/>
        </w:rPr>
        <w:t xml:space="preserve">   </w:t>
      </w:r>
      <w:r w:rsidR="00B47E48">
        <w:rPr>
          <w:rFonts w:ascii="Arial" w:hAnsi="Arial" w:cs="Arial"/>
          <w:sz w:val="22"/>
          <w:szCs w:val="22"/>
        </w:rPr>
        <w:t xml:space="preserve">     </w:t>
      </w:r>
      <w:r w:rsidR="00165CBB">
        <w:rPr>
          <w:rFonts w:ascii="Arial" w:hAnsi="Arial" w:cs="Arial"/>
          <w:sz w:val="22"/>
          <w:szCs w:val="22"/>
        </w:rPr>
        <w:t xml:space="preserve"> </w:t>
      </w:r>
      <w:r w:rsidR="00B85968">
        <w:rPr>
          <w:rFonts w:ascii="Arial" w:hAnsi="Arial" w:cs="Arial"/>
          <w:sz w:val="22"/>
          <w:szCs w:val="22"/>
        </w:rPr>
        <w:t xml:space="preserve">      </w:t>
      </w:r>
      <w:r w:rsidR="008670D3" w:rsidRPr="00F4016F">
        <w:rPr>
          <w:rFonts w:ascii="Arial" w:hAnsi="Arial" w:cs="Arial"/>
          <w:i/>
          <w:sz w:val="22"/>
          <w:szCs w:val="22"/>
        </w:rPr>
        <w:t>$</w:t>
      </w:r>
      <w:r w:rsidR="00966350">
        <w:rPr>
          <w:rFonts w:ascii="Arial" w:hAnsi="Arial" w:cs="Arial"/>
          <w:i/>
          <w:sz w:val="22"/>
          <w:szCs w:val="22"/>
        </w:rPr>
        <w:t>2</w:t>
      </w:r>
      <w:r w:rsidR="00E65FDC">
        <w:rPr>
          <w:rFonts w:ascii="Arial" w:hAnsi="Arial" w:cs="Arial"/>
          <w:i/>
          <w:sz w:val="22"/>
          <w:szCs w:val="22"/>
        </w:rPr>
        <w:t>5</w:t>
      </w:r>
      <w:r w:rsidR="00724958">
        <w:rPr>
          <w:rFonts w:ascii="Arial" w:hAnsi="Arial" w:cs="Arial"/>
          <w:i/>
          <w:sz w:val="22"/>
          <w:szCs w:val="22"/>
        </w:rPr>
        <w:t>6.52</w:t>
      </w:r>
      <w:r w:rsidR="00B47E48">
        <w:rPr>
          <w:rFonts w:ascii="Arial" w:hAnsi="Arial" w:cs="Arial"/>
          <w:i/>
          <w:sz w:val="22"/>
          <w:szCs w:val="22"/>
        </w:rPr>
        <w:t>/wk</w:t>
      </w:r>
      <w:r w:rsidR="008670D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8670D3" w:rsidRPr="00F4016F">
        <w:rPr>
          <w:rFonts w:ascii="Arial" w:hAnsi="Arial" w:cs="Arial"/>
          <w:i/>
          <w:sz w:val="22"/>
          <w:szCs w:val="22"/>
        </w:rPr>
        <w:t>$</w:t>
      </w:r>
      <w:r w:rsidR="00724958">
        <w:rPr>
          <w:rFonts w:ascii="Arial" w:hAnsi="Arial" w:cs="Arial"/>
          <w:i/>
          <w:sz w:val="22"/>
          <w:szCs w:val="22"/>
        </w:rPr>
        <w:t>238.50</w:t>
      </w:r>
      <w:r w:rsidR="00B47E48">
        <w:rPr>
          <w:rFonts w:ascii="Arial" w:hAnsi="Arial" w:cs="Arial"/>
          <w:i/>
          <w:sz w:val="22"/>
          <w:szCs w:val="22"/>
        </w:rPr>
        <w:t>/wk</w:t>
      </w:r>
      <w:r w:rsidR="008670D3">
        <w:rPr>
          <w:rFonts w:ascii="Arial" w:hAnsi="Arial" w:cs="Arial"/>
          <w:sz w:val="22"/>
          <w:szCs w:val="22"/>
        </w:rPr>
        <w:tab/>
      </w:r>
      <w:r w:rsidR="00EA1AE6" w:rsidRPr="00F4016F">
        <w:rPr>
          <w:rFonts w:ascii="Arial" w:hAnsi="Arial" w:cs="Arial"/>
          <w:i/>
          <w:sz w:val="22"/>
          <w:szCs w:val="22"/>
        </w:rPr>
        <w:t>$</w:t>
      </w:r>
      <w:r w:rsidR="00724958">
        <w:rPr>
          <w:rFonts w:ascii="Arial" w:hAnsi="Arial" w:cs="Arial"/>
          <w:i/>
          <w:sz w:val="22"/>
          <w:szCs w:val="22"/>
        </w:rPr>
        <w:t>177.02</w:t>
      </w:r>
      <w:r w:rsidR="00B47E48">
        <w:rPr>
          <w:rFonts w:ascii="Arial" w:hAnsi="Arial" w:cs="Arial"/>
          <w:i/>
          <w:sz w:val="22"/>
          <w:szCs w:val="22"/>
        </w:rPr>
        <w:t>/wk</w:t>
      </w:r>
      <w:r w:rsidR="00165CBB" w:rsidRPr="00165CBB">
        <w:rPr>
          <w:rFonts w:ascii="Arial" w:hAnsi="Arial" w:cs="Arial"/>
          <w:i/>
          <w:sz w:val="22"/>
          <w:szCs w:val="22"/>
        </w:rPr>
        <w:t xml:space="preserve"> </w:t>
      </w:r>
    </w:p>
    <w:p w14:paraId="7AE9543F" w14:textId="1930BD31" w:rsidR="00165CBB" w:rsidRDefault="00165CBB" w:rsidP="00165CBB">
      <w:pPr>
        <w:ind w:left="9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Season </w:t>
      </w:r>
      <w:r w:rsidR="00544D1E">
        <w:rPr>
          <w:rFonts w:ascii="Arial" w:hAnsi="Arial" w:cs="Arial"/>
          <w:b/>
          <w:sz w:val="22"/>
          <w:szCs w:val="22"/>
        </w:rPr>
        <w:t>Golf, Tennis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44D1E">
        <w:rPr>
          <w:rFonts w:ascii="Arial" w:hAnsi="Arial" w:cs="Arial"/>
          <w:b/>
          <w:sz w:val="22"/>
          <w:szCs w:val="22"/>
        </w:rPr>
        <w:t xml:space="preserve">&amp; </w:t>
      </w:r>
      <w:r w:rsidR="006F7005">
        <w:rPr>
          <w:rFonts w:ascii="Arial" w:hAnsi="Arial" w:cs="Arial"/>
          <w:b/>
          <w:sz w:val="22"/>
          <w:szCs w:val="22"/>
        </w:rPr>
        <w:t>Pickleball</w:t>
      </w:r>
      <w:r w:rsidR="006F7005" w:rsidRPr="00B47E48">
        <w:rPr>
          <w:rFonts w:ascii="Arial" w:hAnsi="Arial" w:cs="Arial"/>
          <w:i/>
          <w:sz w:val="22"/>
          <w:szCs w:val="22"/>
        </w:rPr>
        <w:t xml:space="preserve"> (</w:t>
      </w:r>
      <w:r w:rsidRPr="00B47E48">
        <w:rPr>
          <w:rFonts w:ascii="Arial" w:hAnsi="Arial" w:cs="Arial"/>
          <w:i/>
          <w:sz w:val="22"/>
          <w:szCs w:val="22"/>
        </w:rPr>
        <w:t>1x only)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="00301E38">
        <w:rPr>
          <w:rFonts w:ascii="Arial" w:hAnsi="Arial" w:cs="Arial"/>
          <w:sz w:val="22"/>
          <w:szCs w:val="22"/>
        </w:rPr>
        <w:tab/>
      </w:r>
      <w:r w:rsidRPr="00B47E48">
        <w:rPr>
          <w:rFonts w:ascii="Arial" w:hAnsi="Arial" w:cs="Arial"/>
          <w:sz w:val="22"/>
          <w:szCs w:val="22"/>
        </w:rPr>
        <w:t xml:space="preserve">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="00301E38">
        <w:rPr>
          <w:rFonts w:ascii="Arial" w:hAnsi="Arial" w:cs="Arial"/>
          <w:sz w:val="22"/>
          <w:szCs w:val="22"/>
        </w:rPr>
        <w:t xml:space="preserve">Family       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Pr="00165CBB">
        <w:rPr>
          <w:rFonts w:ascii="Arial" w:hAnsi="Arial" w:cs="Arial"/>
          <w:sz w:val="22"/>
          <w:szCs w:val="22"/>
        </w:rPr>
        <w:t xml:space="preserve">Dual           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Pr="00165CBB">
        <w:rPr>
          <w:rFonts w:ascii="Arial" w:hAnsi="Arial" w:cs="Arial"/>
          <w:sz w:val="22"/>
          <w:szCs w:val="22"/>
        </w:rPr>
        <w:t>Single</w:t>
      </w:r>
    </w:p>
    <w:p w14:paraId="6451EC65" w14:textId="43F82F14" w:rsidR="00165CBB" w:rsidRPr="0035608E" w:rsidRDefault="00165CBB" w:rsidP="00D2642F">
      <w:pPr>
        <w:spacing w:after="120"/>
        <w:ind w:left="90" w:right="-9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47E48">
        <w:rPr>
          <w:rFonts w:ascii="Arial" w:hAnsi="Arial" w:cs="Arial"/>
          <w:i/>
          <w:sz w:val="22"/>
          <w:szCs w:val="22"/>
        </w:rPr>
        <w:t>Price, including tax:</w:t>
      </w:r>
      <w:r w:rsidR="00301E38">
        <w:rPr>
          <w:rFonts w:ascii="Arial" w:hAnsi="Arial" w:cs="Arial"/>
          <w:sz w:val="22"/>
          <w:szCs w:val="22"/>
        </w:rPr>
        <w:tab/>
      </w:r>
      <w:r w:rsidR="00301E38">
        <w:rPr>
          <w:rFonts w:ascii="Arial" w:hAnsi="Arial" w:cs="Arial"/>
          <w:sz w:val="22"/>
          <w:szCs w:val="22"/>
        </w:rPr>
        <w:tab/>
      </w:r>
      <w:r w:rsidR="00966350">
        <w:rPr>
          <w:rFonts w:ascii="Arial" w:hAnsi="Arial" w:cs="Arial"/>
          <w:sz w:val="22"/>
          <w:szCs w:val="22"/>
        </w:rPr>
        <w:t xml:space="preserve"> </w:t>
      </w:r>
      <w:r w:rsidR="00966350">
        <w:rPr>
          <w:rFonts w:ascii="Arial" w:hAnsi="Arial" w:cs="Arial"/>
          <w:sz w:val="22"/>
          <w:szCs w:val="22"/>
        </w:rPr>
        <w:tab/>
      </w:r>
      <w:r w:rsidR="00966350">
        <w:rPr>
          <w:rFonts w:ascii="Arial" w:hAnsi="Arial" w:cs="Arial"/>
          <w:sz w:val="22"/>
          <w:szCs w:val="22"/>
        </w:rPr>
        <w:tab/>
      </w:r>
      <w:r w:rsidR="00301E38">
        <w:rPr>
          <w:rFonts w:ascii="Arial" w:hAnsi="Arial" w:cs="Arial"/>
          <w:sz w:val="22"/>
          <w:szCs w:val="22"/>
        </w:rPr>
        <w:t xml:space="preserve">         </w:t>
      </w:r>
      <w:r w:rsidR="00301E38">
        <w:rPr>
          <w:rFonts w:ascii="Arial" w:hAnsi="Arial" w:cs="Arial"/>
          <w:sz w:val="22"/>
          <w:szCs w:val="22"/>
        </w:rPr>
        <w:tab/>
      </w:r>
      <w:r w:rsidR="00301E38" w:rsidRPr="004353BA">
        <w:rPr>
          <w:rFonts w:ascii="Arial" w:hAnsi="Arial" w:cs="Arial"/>
          <w:i/>
          <w:iCs/>
          <w:sz w:val="22"/>
          <w:szCs w:val="22"/>
        </w:rPr>
        <w:t>$</w:t>
      </w:r>
      <w:r w:rsidR="002C5346" w:rsidRPr="004353BA">
        <w:rPr>
          <w:rFonts w:ascii="Arial" w:hAnsi="Arial" w:cs="Arial"/>
          <w:i/>
          <w:iCs/>
          <w:sz w:val="22"/>
          <w:szCs w:val="22"/>
        </w:rPr>
        <w:t>1,</w:t>
      </w:r>
      <w:r w:rsidR="00724958">
        <w:rPr>
          <w:rFonts w:ascii="Arial" w:hAnsi="Arial" w:cs="Arial"/>
          <w:i/>
          <w:iCs/>
          <w:sz w:val="22"/>
          <w:szCs w:val="22"/>
        </w:rPr>
        <w:t>309.10</w:t>
      </w:r>
      <w:r w:rsidR="00301E38">
        <w:rPr>
          <w:rFonts w:ascii="Arial" w:hAnsi="Arial" w:cs="Arial"/>
          <w:sz w:val="22"/>
          <w:szCs w:val="22"/>
        </w:rPr>
        <w:tab/>
      </w:r>
      <w:r w:rsidRPr="004353BA">
        <w:rPr>
          <w:rFonts w:ascii="Arial" w:hAnsi="Arial" w:cs="Arial"/>
          <w:i/>
          <w:iCs/>
          <w:sz w:val="22"/>
          <w:szCs w:val="22"/>
        </w:rPr>
        <w:t>$</w:t>
      </w:r>
      <w:r w:rsidR="002C5346" w:rsidRPr="004353BA">
        <w:rPr>
          <w:rFonts w:ascii="Arial" w:hAnsi="Arial" w:cs="Arial"/>
          <w:i/>
          <w:iCs/>
          <w:sz w:val="22"/>
          <w:szCs w:val="22"/>
        </w:rPr>
        <w:t>1,</w:t>
      </w:r>
      <w:r w:rsidR="00966350">
        <w:rPr>
          <w:rFonts w:ascii="Arial" w:hAnsi="Arial" w:cs="Arial"/>
          <w:i/>
          <w:iCs/>
          <w:sz w:val="22"/>
          <w:szCs w:val="22"/>
        </w:rPr>
        <w:t>2</w:t>
      </w:r>
      <w:r w:rsidR="00724958">
        <w:rPr>
          <w:rFonts w:ascii="Arial" w:hAnsi="Arial" w:cs="Arial"/>
          <w:i/>
          <w:iCs/>
          <w:sz w:val="22"/>
          <w:szCs w:val="22"/>
        </w:rPr>
        <w:t>72</w:t>
      </w:r>
      <w:r w:rsidR="00966350">
        <w:rPr>
          <w:rFonts w:ascii="Arial" w:hAnsi="Arial" w:cs="Arial"/>
          <w:i/>
          <w:iCs/>
          <w:sz w:val="22"/>
          <w:szCs w:val="22"/>
        </w:rPr>
        <w:t>.</w:t>
      </w:r>
      <w:r w:rsidR="00724958">
        <w:rPr>
          <w:rFonts w:ascii="Arial" w:hAnsi="Arial" w:cs="Arial"/>
          <w:i/>
          <w:iCs/>
          <w:sz w:val="22"/>
          <w:szCs w:val="22"/>
        </w:rPr>
        <w:t>0</w:t>
      </w:r>
      <w:r w:rsidR="00966350">
        <w:rPr>
          <w:rFonts w:ascii="Arial" w:hAnsi="Arial" w:cs="Arial"/>
          <w:i/>
          <w:iCs/>
          <w:sz w:val="22"/>
          <w:szCs w:val="22"/>
        </w:rPr>
        <w:t>0</w:t>
      </w:r>
      <w:r w:rsidR="00301E38">
        <w:rPr>
          <w:rFonts w:ascii="Arial" w:hAnsi="Arial" w:cs="Arial"/>
          <w:i/>
          <w:sz w:val="22"/>
          <w:szCs w:val="22"/>
        </w:rPr>
        <w:t xml:space="preserve"> </w:t>
      </w:r>
      <w:r w:rsidR="00301E38">
        <w:rPr>
          <w:rFonts w:ascii="Arial" w:hAnsi="Arial" w:cs="Arial"/>
          <w:i/>
          <w:sz w:val="22"/>
          <w:szCs w:val="22"/>
        </w:rPr>
        <w:tab/>
        <w:t xml:space="preserve">  </w:t>
      </w:r>
      <w:r w:rsidR="00966350">
        <w:rPr>
          <w:rFonts w:ascii="Arial" w:hAnsi="Arial" w:cs="Arial"/>
          <w:i/>
          <w:sz w:val="22"/>
          <w:szCs w:val="22"/>
        </w:rPr>
        <w:t xml:space="preserve"> </w:t>
      </w:r>
      <w:r w:rsidR="00301E38">
        <w:rPr>
          <w:rFonts w:ascii="Arial" w:hAnsi="Arial" w:cs="Arial"/>
          <w:i/>
          <w:sz w:val="22"/>
          <w:szCs w:val="22"/>
        </w:rPr>
        <w:t xml:space="preserve"> $</w:t>
      </w:r>
      <w:r w:rsidR="00724958">
        <w:rPr>
          <w:rFonts w:ascii="Arial" w:hAnsi="Arial" w:cs="Arial"/>
          <w:i/>
          <w:sz w:val="22"/>
          <w:szCs w:val="22"/>
        </w:rPr>
        <w:t>895.70</w:t>
      </w:r>
    </w:p>
    <w:p w14:paraId="35E6D41B" w14:textId="77777777" w:rsidR="0035608E" w:rsidRDefault="00165CBB" w:rsidP="00165CBB">
      <w:pPr>
        <w:ind w:left="9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Seasonal </w:t>
      </w:r>
      <w:r w:rsidR="00B47E48" w:rsidRPr="00B47E48">
        <w:rPr>
          <w:rFonts w:ascii="Arial" w:hAnsi="Arial" w:cs="Arial"/>
          <w:b/>
          <w:sz w:val="22"/>
          <w:szCs w:val="22"/>
        </w:rPr>
        <w:t>Tennis</w:t>
      </w:r>
      <w:r w:rsidR="00B47E48">
        <w:rPr>
          <w:rFonts w:ascii="Arial" w:hAnsi="Arial" w:cs="Arial"/>
          <w:i/>
          <w:sz w:val="22"/>
          <w:szCs w:val="22"/>
        </w:rPr>
        <w:t>:</w:t>
      </w:r>
      <w:r w:rsidR="0035608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35608E" w:rsidRPr="00834813">
        <w:rPr>
          <w:rFonts w:ascii="Arial" w:hAnsi="Arial" w:cs="Arial"/>
          <w:sz w:val="22"/>
          <w:szCs w:val="22"/>
        </w:rPr>
        <w:t xml:space="preserve"> </w:t>
      </w:r>
      <w:r w:rsidR="003560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2C5346">
        <w:rPr>
          <w:rFonts w:ascii="Arial" w:hAnsi="Arial" w:cs="Arial"/>
          <w:sz w:val="22"/>
          <w:szCs w:val="22"/>
        </w:rPr>
        <w:tab/>
      </w:r>
      <w:r w:rsidR="002C5346">
        <w:rPr>
          <w:rFonts w:ascii="Arial" w:hAnsi="Arial" w:cs="Arial"/>
          <w:sz w:val="22"/>
          <w:szCs w:val="22"/>
        </w:rPr>
        <w:tab/>
      </w:r>
      <w:r w:rsidR="002C5346">
        <w:rPr>
          <w:rFonts w:ascii="Arial" w:hAnsi="Arial" w:cs="Arial"/>
          <w:sz w:val="22"/>
          <w:szCs w:val="22"/>
        </w:rPr>
        <w:tab/>
      </w:r>
      <w:r w:rsidR="00B47E48" w:rsidRPr="00B47E48">
        <w:rPr>
          <w:rFonts w:ascii="Arial" w:hAnsi="Arial" w:cs="Arial"/>
          <w:sz w:val="22"/>
          <w:szCs w:val="22"/>
        </w:rPr>
        <w:t xml:space="preserve"> </w:t>
      </w:r>
      <w:r w:rsidR="004F519A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4F519A" w:rsidRPr="00834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35608E" w:rsidRPr="00B47E48">
        <w:rPr>
          <w:rFonts w:ascii="Arial" w:hAnsi="Arial" w:cs="Arial"/>
          <w:sz w:val="22"/>
          <w:szCs w:val="22"/>
        </w:rPr>
        <w:t>ingle</w:t>
      </w:r>
      <w:r>
        <w:rPr>
          <w:rFonts w:ascii="Arial" w:hAnsi="Arial" w:cs="Arial"/>
          <w:sz w:val="22"/>
          <w:szCs w:val="22"/>
        </w:rPr>
        <w:t xml:space="preserve"> only</w:t>
      </w:r>
    </w:p>
    <w:p w14:paraId="7363DB7C" w14:textId="412E1DF4" w:rsidR="0035608E" w:rsidRDefault="00B47E48" w:rsidP="00165CBB">
      <w:pPr>
        <w:spacing w:after="120"/>
        <w:ind w:left="810" w:right="-900"/>
        <w:rPr>
          <w:rFonts w:ascii="Arial" w:hAnsi="Arial" w:cs="Arial"/>
          <w:i/>
          <w:sz w:val="22"/>
          <w:szCs w:val="22"/>
        </w:rPr>
      </w:pPr>
      <w:r w:rsidRPr="00B47E48">
        <w:rPr>
          <w:rFonts w:ascii="Arial" w:hAnsi="Arial" w:cs="Arial"/>
          <w:i/>
          <w:sz w:val="22"/>
          <w:szCs w:val="22"/>
        </w:rPr>
        <w:t>Price, including tax:</w:t>
      </w:r>
      <w:r w:rsidR="0035608E">
        <w:rPr>
          <w:rFonts w:ascii="Arial" w:hAnsi="Arial" w:cs="Arial"/>
          <w:sz w:val="22"/>
          <w:szCs w:val="22"/>
        </w:rPr>
        <w:tab/>
      </w:r>
      <w:r w:rsidR="0035608E">
        <w:rPr>
          <w:rFonts w:ascii="Arial" w:hAnsi="Arial" w:cs="Arial"/>
          <w:sz w:val="22"/>
          <w:szCs w:val="22"/>
        </w:rPr>
        <w:tab/>
      </w:r>
      <w:r w:rsidR="0035608E">
        <w:rPr>
          <w:rFonts w:ascii="Arial" w:hAnsi="Arial" w:cs="Arial"/>
          <w:sz w:val="22"/>
          <w:szCs w:val="22"/>
        </w:rPr>
        <w:tab/>
      </w:r>
      <w:r w:rsidR="0035608E">
        <w:rPr>
          <w:rFonts w:ascii="Arial" w:hAnsi="Arial" w:cs="Arial"/>
          <w:sz w:val="22"/>
          <w:szCs w:val="22"/>
        </w:rPr>
        <w:tab/>
      </w:r>
      <w:r w:rsidR="004353BA">
        <w:rPr>
          <w:rFonts w:ascii="Arial" w:hAnsi="Arial" w:cs="Arial"/>
          <w:sz w:val="22"/>
          <w:szCs w:val="22"/>
        </w:rPr>
        <w:t xml:space="preserve">       </w:t>
      </w:r>
      <w:r w:rsidR="0035608E" w:rsidRPr="004353BA">
        <w:rPr>
          <w:rFonts w:ascii="Arial" w:hAnsi="Arial" w:cs="Arial"/>
          <w:i/>
          <w:iCs/>
          <w:sz w:val="22"/>
          <w:szCs w:val="22"/>
        </w:rPr>
        <w:t>$</w:t>
      </w:r>
      <w:r w:rsidR="00724958">
        <w:rPr>
          <w:rFonts w:ascii="Arial" w:hAnsi="Arial" w:cs="Arial"/>
          <w:i/>
          <w:iCs/>
          <w:sz w:val="22"/>
          <w:szCs w:val="22"/>
        </w:rPr>
        <w:t>461.10</w:t>
      </w:r>
    </w:p>
    <w:p w14:paraId="58E80F6B" w14:textId="77777777" w:rsidR="002C5346" w:rsidRDefault="002C5346" w:rsidP="002C5346">
      <w:pPr>
        <w:ind w:left="9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 Season—Age 20 and under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834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7E48">
        <w:rPr>
          <w:rFonts w:ascii="Arial" w:hAnsi="Arial" w:cs="Arial"/>
          <w:sz w:val="22"/>
          <w:szCs w:val="22"/>
        </w:rPr>
        <w:t xml:space="preserve">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B47E48">
        <w:rPr>
          <w:rFonts w:ascii="Arial" w:hAnsi="Arial" w:cs="Arial"/>
          <w:sz w:val="22"/>
          <w:szCs w:val="22"/>
        </w:rPr>
        <w:t>ingle</w:t>
      </w:r>
      <w:r>
        <w:rPr>
          <w:rFonts w:ascii="Arial" w:hAnsi="Arial" w:cs="Arial"/>
          <w:sz w:val="22"/>
          <w:szCs w:val="22"/>
        </w:rPr>
        <w:t xml:space="preserve"> only</w:t>
      </w:r>
    </w:p>
    <w:p w14:paraId="59A460F3" w14:textId="0B84A049" w:rsidR="002C5346" w:rsidRDefault="002C5346" w:rsidP="002C5346">
      <w:pPr>
        <w:spacing w:after="120"/>
        <w:ind w:left="810" w:right="-900"/>
        <w:rPr>
          <w:rFonts w:ascii="Arial" w:hAnsi="Arial" w:cs="Arial"/>
          <w:i/>
          <w:sz w:val="22"/>
          <w:szCs w:val="22"/>
        </w:rPr>
      </w:pPr>
      <w:r w:rsidRPr="00B47E48">
        <w:rPr>
          <w:rFonts w:ascii="Arial" w:hAnsi="Arial" w:cs="Arial"/>
          <w:i/>
          <w:sz w:val="22"/>
          <w:szCs w:val="22"/>
        </w:rPr>
        <w:t>Price, including tax: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4353BA">
        <w:rPr>
          <w:rFonts w:ascii="Arial" w:hAnsi="Arial" w:cs="Arial"/>
          <w:i/>
          <w:iCs/>
          <w:sz w:val="22"/>
          <w:szCs w:val="22"/>
        </w:rPr>
        <w:t>$</w:t>
      </w:r>
      <w:r w:rsidR="004353BA" w:rsidRPr="004353BA">
        <w:rPr>
          <w:rFonts w:ascii="Arial" w:hAnsi="Arial" w:cs="Arial"/>
          <w:i/>
          <w:iCs/>
          <w:sz w:val="22"/>
          <w:szCs w:val="22"/>
        </w:rPr>
        <w:t>3</w:t>
      </w:r>
      <w:r w:rsidR="00E65FDC">
        <w:rPr>
          <w:rFonts w:ascii="Arial" w:hAnsi="Arial" w:cs="Arial"/>
          <w:i/>
          <w:iCs/>
          <w:sz w:val="22"/>
          <w:szCs w:val="22"/>
        </w:rPr>
        <w:t>7</w:t>
      </w:r>
      <w:r w:rsidR="00724958">
        <w:rPr>
          <w:rFonts w:ascii="Arial" w:hAnsi="Arial" w:cs="Arial"/>
          <w:i/>
          <w:iCs/>
          <w:sz w:val="22"/>
          <w:szCs w:val="22"/>
        </w:rPr>
        <w:t>6</w:t>
      </w:r>
      <w:r w:rsidR="004353BA" w:rsidRPr="004353BA">
        <w:rPr>
          <w:rFonts w:ascii="Arial" w:hAnsi="Arial" w:cs="Arial"/>
          <w:i/>
          <w:iCs/>
          <w:sz w:val="22"/>
          <w:szCs w:val="22"/>
        </w:rPr>
        <w:t>.</w:t>
      </w:r>
      <w:r w:rsidR="00724958">
        <w:rPr>
          <w:rFonts w:ascii="Arial" w:hAnsi="Arial" w:cs="Arial"/>
          <w:i/>
          <w:iCs/>
          <w:sz w:val="22"/>
          <w:szCs w:val="22"/>
        </w:rPr>
        <w:t>3</w:t>
      </w:r>
      <w:r w:rsidR="00295CBF">
        <w:rPr>
          <w:rFonts w:ascii="Arial" w:hAnsi="Arial" w:cs="Arial"/>
          <w:i/>
          <w:iCs/>
          <w:sz w:val="22"/>
          <w:szCs w:val="22"/>
        </w:rPr>
        <w:t>0</w:t>
      </w:r>
    </w:p>
    <w:p w14:paraId="12282565" w14:textId="77777777" w:rsidR="00DF2DD9" w:rsidRDefault="00DF2DD9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292F4260" w14:textId="77777777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Pr="00834813">
        <w:rPr>
          <w:rFonts w:ascii="Arial" w:hAnsi="Arial" w:cs="Arial"/>
          <w:sz w:val="22"/>
          <w:szCs w:val="22"/>
        </w:rPr>
        <w:tab/>
      </w:r>
    </w:p>
    <w:p w14:paraId="15121693" w14:textId="77777777" w:rsidR="007960EC" w:rsidRPr="001D51BC" w:rsidRDefault="007960EC" w:rsidP="007B4383">
      <w:pPr>
        <w:ind w:left="-720" w:right="-900"/>
        <w:rPr>
          <w:rFonts w:ascii="Arial" w:hAnsi="Arial" w:cs="Arial"/>
          <w:i/>
          <w:sz w:val="20"/>
          <w:szCs w:val="20"/>
        </w:rPr>
      </w:pPr>
      <w:r w:rsidRPr="001D51BC">
        <w:rPr>
          <w:rFonts w:ascii="Arial" w:hAnsi="Arial" w:cs="Arial"/>
          <w:i/>
          <w:sz w:val="20"/>
          <w:szCs w:val="20"/>
        </w:rPr>
        <w:t>Print Name of Applicant(s)</w:t>
      </w:r>
    </w:p>
    <w:p w14:paraId="71F8B3A1" w14:textId="77777777" w:rsidR="007960EC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6D102A76" w14:textId="3CD4244E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="00AC1B57">
        <w:rPr>
          <w:rFonts w:ascii="Arial" w:hAnsi="Arial" w:cs="Arial"/>
          <w:sz w:val="22"/>
          <w:szCs w:val="22"/>
        </w:rPr>
        <w:tab/>
      </w:r>
      <w:r w:rsidR="00DF2DD9" w:rsidRPr="00975C58">
        <w:rPr>
          <w:rStyle w:val="FootnoteReference"/>
          <w:rFonts w:ascii="Arial" w:hAnsi="Arial" w:cs="Arial"/>
          <w:i/>
          <w:sz w:val="22"/>
          <w:szCs w:val="22"/>
        </w:rPr>
        <w:footnoteReference w:id="2"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Pr="00834813">
        <w:rPr>
          <w:rFonts w:ascii="Arial" w:hAnsi="Arial" w:cs="Arial"/>
          <w:sz w:val="22"/>
          <w:szCs w:val="22"/>
        </w:rPr>
        <w:tab/>
        <w:t>____</w:t>
      </w:r>
      <w:r w:rsidRPr="001433DA">
        <w:rPr>
          <w:rFonts w:ascii="Arial" w:hAnsi="Arial" w:cs="Arial"/>
          <w:sz w:val="22"/>
          <w:szCs w:val="22"/>
          <w:u w:val="single"/>
        </w:rPr>
        <w:t>_/</w:t>
      </w:r>
      <w:r w:rsidRPr="00834813">
        <w:rPr>
          <w:rFonts w:ascii="Arial" w:hAnsi="Arial" w:cs="Arial"/>
          <w:sz w:val="22"/>
          <w:szCs w:val="22"/>
        </w:rPr>
        <w:t>_____</w:t>
      </w:r>
      <w:r w:rsidRPr="001433DA">
        <w:rPr>
          <w:rFonts w:ascii="Arial" w:hAnsi="Arial" w:cs="Arial"/>
          <w:sz w:val="22"/>
          <w:szCs w:val="22"/>
          <w:u w:val="single"/>
        </w:rPr>
        <w:t>/</w:t>
      </w:r>
      <w:r w:rsidR="002B262E" w:rsidRPr="002B262E">
        <w:rPr>
          <w:rFonts w:ascii="Arial" w:hAnsi="Arial" w:cs="Arial"/>
          <w:sz w:val="22"/>
          <w:szCs w:val="22"/>
        </w:rPr>
        <w:t xml:space="preserve"> 20</w:t>
      </w:r>
      <w:r w:rsidR="00A41294">
        <w:rPr>
          <w:rFonts w:ascii="Arial" w:hAnsi="Arial" w:cs="Arial"/>
          <w:sz w:val="22"/>
          <w:szCs w:val="22"/>
        </w:rPr>
        <w:t>2</w:t>
      </w:r>
      <w:r w:rsidR="00724958">
        <w:rPr>
          <w:rFonts w:ascii="Arial" w:hAnsi="Arial" w:cs="Arial"/>
          <w:sz w:val="22"/>
          <w:szCs w:val="22"/>
        </w:rPr>
        <w:t>5</w:t>
      </w:r>
    </w:p>
    <w:p w14:paraId="2039DE31" w14:textId="77777777" w:rsidR="007960EC" w:rsidRPr="00A766F1" w:rsidRDefault="007960EC" w:rsidP="007B4383">
      <w:pPr>
        <w:ind w:left="-720" w:right="-900"/>
        <w:rPr>
          <w:rFonts w:ascii="Arial" w:hAnsi="Arial" w:cs="Arial"/>
          <w:sz w:val="20"/>
          <w:szCs w:val="20"/>
        </w:rPr>
      </w:pPr>
      <w:r w:rsidRPr="001D51BC">
        <w:rPr>
          <w:rFonts w:ascii="Arial" w:hAnsi="Arial" w:cs="Arial"/>
          <w:i/>
          <w:sz w:val="20"/>
          <w:szCs w:val="20"/>
        </w:rPr>
        <w:t>Signature of Applicant(s)</w:t>
      </w:r>
      <w:r w:rsidRPr="00A766F1"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 w:rsidR="00DC0648">
        <w:rPr>
          <w:rFonts w:ascii="Arial" w:hAnsi="Arial" w:cs="Arial"/>
          <w:sz w:val="20"/>
          <w:szCs w:val="20"/>
        </w:rPr>
        <w:t xml:space="preserve">      </w:t>
      </w:r>
      <w:r w:rsidRPr="001D51BC">
        <w:rPr>
          <w:rFonts w:ascii="Arial" w:hAnsi="Arial" w:cs="Arial"/>
          <w:i/>
          <w:sz w:val="20"/>
          <w:szCs w:val="20"/>
        </w:rPr>
        <w:t>Today’s date</w:t>
      </w:r>
    </w:p>
    <w:p w14:paraId="670DB1E0" w14:textId="77777777" w:rsidR="007960EC" w:rsidRPr="00164A38" w:rsidRDefault="007960EC" w:rsidP="007B4383">
      <w:pPr>
        <w:ind w:right="-720"/>
        <w:rPr>
          <w:rFonts w:ascii="Arial" w:hAnsi="Arial" w:cs="Arial"/>
          <w:sz w:val="16"/>
          <w:szCs w:val="16"/>
        </w:rPr>
      </w:pPr>
    </w:p>
    <w:tbl>
      <w:tblPr>
        <w:tblW w:w="1063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6"/>
        <w:gridCol w:w="1252"/>
        <w:gridCol w:w="1698"/>
        <w:gridCol w:w="1432"/>
        <w:gridCol w:w="4650"/>
      </w:tblGrid>
      <w:tr w:rsidR="007960EC" w:rsidRPr="00E63388" w14:paraId="6E3C559D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136DC16F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Residence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27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A277BE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(Winter Mailing Address)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17D8AB9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62C7C85B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1BAD4EF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(Winter) telephone #: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62BC0990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6A8BDCBE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255E2C3E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Summer Address: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28D4108E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4A16A2C4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12A057F7" w14:textId="77777777" w:rsidR="007960EC" w:rsidRPr="00D273F0" w:rsidRDefault="007960EC" w:rsidP="00F4016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phone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2C5B6AA2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6181B1A5" w14:textId="77777777" w:rsidTr="00DB5C73">
        <w:trPr>
          <w:trHeight w:hRule="exact" w:val="253"/>
        </w:trPr>
        <w:tc>
          <w:tcPr>
            <w:tcW w:w="1606" w:type="dxa"/>
            <w:shd w:val="clear" w:color="auto" w:fill="auto"/>
            <w:vAlign w:val="center"/>
          </w:tcPr>
          <w:p w14:paraId="616F11D7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7D0C60BC" w14:textId="77777777" w:rsidR="007960EC" w:rsidRPr="00DA3382" w:rsidRDefault="007960EC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EE80142" w14:textId="77777777" w:rsidR="007960EC" w:rsidRPr="00975C58" w:rsidRDefault="007960EC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Date of Birth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05852FA6" w14:textId="77777777" w:rsidR="007960EC" w:rsidRPr="00C22D65" w:rsidRDefault="007960EC" w:rsidP="00D2642F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</w:tr>
      <w:tr w:rsidR="007960EC" w:rsidRPr="00E63388" w14:paraId="7EBA2197" w14:textId="77777777" w:rsidTr="00AC1B57">
        <w:trPr>
          <w:trHeight w:hRule="exact" w:val="576"/>
        </w:trPr>
        <w:tc>
          <w:tcPr>
            <w:tcW w:w="1606" w:type="dxa"/>
            <w:shd w:val="clear" w:color="auto" w:fill="auto"/>
            <w:vAlign w:val="center"/>
          </w:tcPr>
          <w:p w14:paraId="4788E593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2D65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69DC220D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D132AE8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361EC7C" w14:textId="77777777" w:rsidR="007960EC" w:rsidRPr="00C22D65" w:rsidRDefault="007960EC" w:rsidP="00D2642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834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277A" w:rsidRPr="00E63388" w14:paraId="4BEB85D0" w14:textId="77777777" w:rsidTr="0059277A">
        <w:trPr>
          <w:trHeight w:hRule="exact" w:val="360"/>
        </w:trPr>
        <w:tc>
          <w:tcPr>
            <w:tcW w:w="10638" w:type="dxa"/>
            <w:gridSpan w:val="5"/>
            <w:shd w:val="clear" w:color="auto" w:fill="auto"/>
            <w:vAlign w:val="center"/>
          </w:tcPr>
          <w:p w14:paraId="45A7A82C" w14:textId="77777777" w:rsidR="0059277A" w:rsidRPr="0059277A" w:rsidRDefault="0059277A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For dual and family permits</w:t>
            </w:r>
            <w:r w:rsidR="00701C91">
              <w:rPr>
                <w:rFonts w:ascii="Arial" w:hAnsi="Arial" w:cs="Arial"/>
                <w:i/>
                <w:sz w:val="20"/>
                <w:szCs w:val="20"/>
              </w:rPr>
              <w:t xml:space="preserve"> (attach more pages if necessary)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4016F"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3"/>
            </w:r>
          </w:p>
        </w:tc>
      </w:tr>
      <w:tr w:rsidR="007960EC" w:rsidRPr="00E63388" w14:paraId="34268260" w14:textId="77777777" w:rsidTr="00F4016F">
        <w:trPr>
          <w:trHeight w:hRule="exact" w:val="576"/>
        </w:trPr>
        <w:tc>
          <w:tcPr>
            <w:tcW w:w="1606" w:type="dxa"/>
            <w:shd w:val="clear" w:color="auto" w:fill="auto"/>
            <w:vAlign w:val="center"/>
          </w:tcPr>
          <w:p w14:paraId="257950A2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2D65">
              <w:rPr>
                <w:rFonts w:ascii="Arial" w:hAnsi="Arial" w:cs="Arial"/>
                <w:sz w:val="20"/>
                <w:szCs w:val="20"/>
              </w:rPr>
              <w:t>Spouse/Partner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3A17290C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58E952A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9FD43FF" w14:textId="77777777" w:rsidR="007960EC" w:rsidRPr="00C22D65" w:rsidRDefault="007960EC" w:rsidP="00D2642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834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60EC" w:rsidRPr="00E63388" w14:paraId="2F3B2C83" w14:textId="77777777" w:rsidTr="00F4016F">
        <w:trPr>
          <w:trHeight w:hRule="exact" w:val="576"/>
        </w:trPr>
        <w:tc>
          <w:tcPr>
            <w:tcW w:w="1606" w:type="dxa"/>
            <w:shd w:val="clear" w:color="auto" w:fill="auto"/>
            <w:vAlign w:val="center"/>
          </w:tcPr>
          <w:p w14:paraId="44647690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2D65">
              <w:rPr>
                <w:rFonts w:ascii="Arial" w:hAnsi="Arial" w:cs="Arial"/>
                <w:sz w:val="20"/>
                <w:szCs w:val="20"/>
              </w:rPr>
              <w:t>Child #1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5D255C69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D5709C6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vMerge w:val="restart"/>
            <w:shd w:val="clear" w:color="auto" w:fill="D9D9D9" w:themeFill="background1" w:themeFillShade="D9"/>
            <w:vAlign w:val="center"/>
          </w:tcPr>
          <w:p w14:paraId="0F1EE4C6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  <w:tr w:rsidR="007960EC" w:rsidRPr="00E63388" w14:paraId="64DAE0E4" w14:textId="77777777" w:rsidTr="00F4016F">
        <w:trPr>
          <w:trHeight w:hRule="exact" w:val="576"/>
        </w:trPr>
        <w:tc>
          <w:tcPr>
            <w:tcW w:w="1606" w:type="dxa"/>
            <w:shd w:val="clear" w:color="auto" w:fill="auto"/>
            <w:vAlign w:val="center"/>
          </w:tcPr>
          <w:p w14:paraId="0C277A5B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2D65">
              <w:rPr>
                <w:rFonts w:ascii="Arial" w:hAnsi="Arial" w:cs="Arial"/>
                <w:sz w:val="20"/>
                <w:szCs w:val="20"/>
              </w:rPr>
              <w:t>Child #2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618DA396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1C9A9FB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vMerge/>
            <w:shd w:val="clear" w:color="auto" w:fill="D9D9D9" w:themeFill="background1" w:themeFillShade="D9"/>
            <w:vAlign w:val="center"/>
          </w:tcPr>
          <w:p w14:paraId="008AB8A9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</w:tbl>
    <w:p w14:paraId="3BF27F32" w14:textId="77777777" w:rsidR="0017119D" w:rsidRPr="0044235A" w:rsidRDefault="0017119D" w:rsidP="002C5346"/>
    <w:sectPr w:rsidR="0017119D" w:rsidRPr="0044235A" w:rsidSect="001A707C">
      <w:headerReference w:type="default" r:id="rId11"/>
      <w:footerReference w:type="default" r:id="rId12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mask="1" wne:kcmPrimary="0236"/>
    <wne:keymap wne:mask="1" wne:kcmPrimary="0237"/>
    <wne:keymap wne:mask="1" wne:kcmPrimary="0238"/>
    <wne:keymap wne:mask="1" wne:kcmPrimary="0239"/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TAGgAbwByAHQATwB1AHQAbABpAG4AZQBTAHQAeQBsAGUAMQA=" wne:acdName="acd0" wne:fciIndexBasedOn="0065"/>
    <wne:acd wne:argValue="AgBTAGgAbwByAHQATwB1AHQAbABpAG4AZQBTAHQAeQBsAGUAMgA=" wne:acdName="acd1" wne:fciIndexBasedOn="0065"/>
    <wne:acd wne:argValue="AgBTAGgAbwByAHQATwB1AHQAbABpAG4AZQBTAHQAeQBsAGUAMwA=" wne:acdName="acd2" wne:fciIndexBasedOn="0065"/>
    <wne:acd wne:argValue="AgBTAGgAbwByAHQATwB1AHQAbABpAG4AZQBTAHQAeQBsAGUANAA=" wne:acdName="acd3" wne:fciIndexBasedOn="0065"/>
    <wne:acd wne:argValue="AgBTAGgAbwByAHQATwB1AHQAbABpAG4AZQBTAHQAeQBsAGUANQA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5DCF" w14:textId="77777777" w:rsidR="009F4A23" w:rsidRDefault="009F4A23" w:rsidP="00D6679E">
      <w:r>
        <w:separator/>
      </w:r>
    </w:p>
  </w:endnote>
  <w:endnote w:type="continuationSeparator" w:id="0">
    <w:p w14:paraId="22A8F5D1" w14:textId="77777777" w:rsidR="009F4A23" w:rsidRDefault="009F4A23" w:rsidP="00D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3375" w14:textId="779C200A" w:rsidR="00D46075" w:rsidRPr="00D46075" w:rsidRDefault="00D4607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Revision of </w:t>
    </w:r>
    <w:r w:rsidR="00724958">
      <w:rPr>
        <w:rFonts w:ascii="Arial" w:hAnsi="Arial" w:cs="Arial"/>
        <w:sz w:val="16"/>
        <w:szCs w:val="16"/>
      </w:rPr>
      <w:t>April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B2E3" w14:textId="77777777" w:rsidR="009F4A23" w:rsidRDefault="009F4A23" w:rsidP="00D6679E">
      <w:r>
        <w:separator/>
      </w:r>
    </w:p>
  </w:footnote>
  <w:footnote w:type="continuationSeparator" w:id="0">
    <w:p w14:paraId="426F1FFA" w14:textId="77777777" w:rsidR="009F4A23" w:rsidRPr="000E1B22" w:rsidRDefault="009F4A23" w:rsidP="000E1B22">
      <w:r w:rsidRPr="000E1B22">
        <w:rPr>
          <w:i/>
          <w:sz w:val="20"/>
        </w:rPr>
        <w:t>________________________</w:t>
      </w:r>
      <w:r w:rsidRPr="000E1B22">
        <w:rPr>
          <w:i/>
          <w:sz w:val="20"/>
        </w:rPr>
        <w:br/>
        <w:t>(cont'd from previous page)</w:t>
      </w:r>
    </w:p>
  </w:footnote>
  <w:footnote w:type="continuationNotice" w:id="1">
    <w:p w14:paraId="48DFA706" w14:textId="77777777" w:rsidR="009F4A23" w:rsidRPr="000E1B22" w:rsidRDefault="009F4A23" w:rsidP="000E1B22">
      <w:pPr>
        <w:jc w:val="right"/>
      </w:pPr>
      <w:r w:rsidRPr="000E1B22">
        <w:rPr>
          <w:i/>
          <w:sz w:val="20"/>
        </w:rPr>
        <w:t>(cont'd)</w:t>
      </w:r>
    </w:p>
  </w:footnote>
  <w:footnote w:id="2">
    <w:p w14:paraId="4FC0D3B3" w14:textId="3F836574" w:rsidR="00DF2DD9" w:rsidRPr="00301E38" w:rsidRDefault="00DF2DD9" w:rsidP="002C5346">
      <w:pPr>
        <w:pStyle w:val="FootnoteText"/>
        <w:spacing w:after="60"/>
        <w:ind w:left="720" w:hanging="720"/>
        <w:rPr>
          <w:rFonts w:ascii="Arial" w:hAnsi="Arial" w:cs="Arial"/>
          <w:sz w:val="16"/>
          <w:szCs w:val="16"/>
          <w:lang w:val="en-GB"/>
        </w:rPr>
      </w:pPr>
      <w:r w:rsidRPr="001433DA">
        <w:rPr>
          <w:rStyle w:val="FootnoteReference"/>
          <w:rFonts w:ascii="Arial" w:hAnsi="Arial" w:cs="Arial"/>
          <w:sz w:val="16"/>
          <w:szCs w:val="16"/>
        </w:rPr>
        <w:footnoteRef/>
      </w:r>
      <w:r w:rsidRPr="001433DA">
        <w:rPr>
          <w:rFonts w:ascii="Arial" w:hAnsi="Arial" w:cs="Arial"/>
          <w:sz w:val="16"/>
          <w:szCs w:val="16"/>
        </w:rPr>
        <w:t xml:space="preserve"> </w:t>
      </w:r>
      <w:r w:rsidRPr="001433DA">
        <w:rPr>
          <w:rFonts w:ascii="Arial" w:hAnsi="Arial" w:cs="Arial"/>
          <w:sz w:val="16"/>
          <w:szCs w:val="16"/>
        </w:rPr>
        <w:tab/>
      </w:r>
      <w:r w:rsidR="00D46075">
        <w:rPr>
          <w:rFonts w:ascii="Arial" w:hAnsi="Arial" w:cs="Arial"/>
          <w:sz w:val="16"/>
          <w:szCs w:val="16"/>
        </w:rPr>
        <w:t>A</w:t>
      </w:r>
      <w:r w:rsidRPr="001433DA">
        <w:rPr>
          <w:rFonts w:ascii="Arial" w:hAnsi="Arial" w:cs="Arial"/>
          <w:sz w:val="16"/>
          <w:szCs w:val="16"/>
        </w:rPr>
        <w:t xml:space="preserve">pplicant agrees to comply with </w:t>
      </w:r>
      <w:r w:rsidRPr="001433DA">
        <w:rPr>
          <w:rFonts w:ascii="Arial" w:hAnsi="Arial" w:cs="Arial"/>
          <w:sz w:val="16"/>
          <w:szCs w:val="16"/>
          <w:lang w:val="en-GB"/>
        </w:rPr>
        <w:t>MVCC's Regulations</w:t>
      </w:r>
      <w:r>
        <w:rPr>
          <w:rFonts w:ascii="Arial" w:hAnsi="Arial" w:cs="Arial"/>
          <w:sz w:val="16"/>
          <w:szCs w:val="16"/>
          <w:lang w:val="en-GB"/>
        </w:rPr>
        <w:t>, which</w:t>
      </w:r>
      <w:r w:rsidRPr="001433DA">
        <w:rPr>
          <w:rFonts w:ascii="Arial" w:hAnsi="Arial" w:cs="Arial"/>
          <w:sz w:val="16"/>
          <w:szCs w:val="16"/>
          <w:lang w:val="en-GB"/>
        </w:rPr>
        <w:t xml:space="preserve"> are available on the MVCC web site</w:t>
      </w:r>
      <w:r>
        <w:rPr>
          <w:rFonts w:ascii="Arial" w:hAnsi="Arial" w:cs="Arial"/>
          <w:sz w:val="16"/>
          <w:szCs w:val="16"/>
          <w:lang w:val="en-GB"/>
        </w:rPr>
        <w:t xml:space="preserve"> at </w:t>
      </w:r>
      <w:hyperlink r:id="rId1" w:history="1">
        <w:r w:rsidRPr="00D30AF3">
          <w:rPr>
            <w:rStyle w:val="Hyperlink"/>
            <w:rFonts w:ascii="Arial" w:hAnsi="Arial" w:cs="Arial"/>
            <w:sz w:val="16"/>
            <w:szCs w:val="16"/>
            <w:lang w:val="en-GB"/>
          </w:rPr>
          <w:t>MVCC Regulations</w:t>
        </w:r>
      </w:hyperlink>
      <w:r w:rsidRPr="001433DA">
        <w:rPr>
          <w:rFonts w:ascii="Arial" w:hAnsi="Arial" w:cs="Arial"/>
          <w:i/>
          <w:sz w:val="16"/>
          <w:szCs w:val="16"/>
          <w:lang w:val="en-GB"/>
        </w:rPr>
        <w:t>.</w:t>
      </w:r>
      <w:r w:rsidR="00301E3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301E38">
        <w:rPr>
          <w:rFonts w:ascii="Arial" w:hAnsi="Arial" w:cs="Arial"/>
          <w:sz w:val="16"/>
          <w:szCs w:val="16"/>
          <w:lang w:val="en-GB"/>
        </w:rPr>
        <w:t>Permit holders are not eligible to participate in Club Championships and monthly handicaps</w:t>
      </w:r>
      <w:r w:rsidR="00D2642F">
        <w:rPr>
          <w:rFonts w:ascii="Arial" w:hAnsi="Arial" w:cs="Arial"/>
          <w:sz w:val="16"/>
          <w:szCs w:val="16"/>
          <w:lang w:val="en-GB"/>
        </w:rPr>
        <w:t>.</w:t>
      </w:r>
      <w:r w:rsidR="00544D1E">
        <w:rPr>
          <w:rFonts w:ascii="Arial" w:hAnsi="Arial" w:cs="Arial"/>
          <w:sz w:val="16"/>
          <w:szCs w:val="16"/>
          <w:lang w:val="en-GB"/>
        </w:rPr>
        <w:t xml:space="preserve">  In addition, weekly permit holders and holders of seasonal tennis permits are not eligible to use our pickleball courts or participate in social events.</w:t>
      </w:r>
    </w:p>
  </w:footnote>
  <w:footnote w:id="3">
    <w:p w14:paraId="33866567" w14:textId="77777777" w:rsidR="00F4016F" w:rsidRPr="00F4016F" w:rsidRDefault="00F4016F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F4016F">
        <w:rPr>
          <w:rFonts w:ascii="Arial" w:hAnsi="Arial" w:cs="Arial"/>
          <w:sz w:val="16"/>
          <w:szCs w:val="16"/>
        </w:rPr>
        <w:t xml:space="preserve">Family permits include </w:t>
      </w:r>
      <w:r>
        <w:rPr>
          <w:rFonts w:ascii="Arial" w:hAnsi="Arial" w:cs="Arial"/>
          <w:sz w:val="16"/>
          <w:szCs w:val="16"/>
        </w:rPr>
        <w:t xml:space="preserve">a spouse/partner and any </w:t>
      </w:r>
      <w:r w:rsidRPr="00F4016F">
        <w:rPr>
          <w:rFonts w:ascii="Arial" w:hAnsi="Arial" w:cs="Arial"/>
          <w:sz w:val="16"/>
          <w:szCs w:val="16"/>
        </w:rPr>
        <w:t>children under the age of 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379" w14:textId="36A2977D" w:rsidR="00C80157" w:rsidRPr="00385E72" w:rsidRDefault="00C80157" w:rsidP="007743F5">
    <w:pPr>
      <w:spacing w:line="360" w:lineRule="auto"/>
      <w:ind w:right="-720" w:firstLine="720"/>
      <w:rPr>
        <w:rFonts w:ascii="Times New Roman" w:eastAsia="Times New Roman" w:hAnsi="Times New Roman" w:cs="Times New Roman"/>
        <w:b/>
        <w:bCs/>
        <w:color w:val="FF0000"/>
        <w:sz w:val="32"/>
        <w:lang w:eastAsia="en-US"/>
      </w:rPr>
    </w:pPr>
    <w:r w:rsidRPr="00C80157">
      <w:rPr>
        <w:rFonts w:ascii="Times New Roman" w:eastAsia="Times New Roman" w:hAnsi="Times New Roman" w:cs="Times New Roman"/>
        <w:noProof/>
        <w:lang w:eastAsia="en-US"/>
      </w:rPr>
      <w:drawing>
        <wp:inline distT="0" distB="0" distL="0" distR="0" wp14:anchorId="37ABF265" wp14:editId="5A7EDBBD">
          <wp:extent cx="847725" cy="847725"/>
          <wp:effectExtent l="0" t="0" r="9525" b="9525"/>
          <wp:docPr id="10" name="Picture 10" descr="mvcc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ccv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90" cy="84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157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ab/>
    </w:r>
    <w:r w:rsidR="0017744F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 xml:space="preserve">  </w:t>
    </w:r>
    <w:r w:rsidR="0017744F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20</w:t>
    </w:r>
    <w:r w:rsidR="00A41294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</w:t>
    </w:r>
    <w:r w:rsidR="00724958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5</w:t>
    </w:r>
    <w:r w:rsidR="0017744F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</w:t>
    </w:r>
    <w:r w:rsidR="00DF2DD9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Introductory </w:t>
    </w:r>
    <w:r w:rsidR="0017744F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P</w:t>
    </w:r>
    <w:r w:rsidR="00FC3067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laying Permit</w:t>
    </w:r>
    <w:r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7FF"/>
    <w:multiLevelType w:val="multilevel"/>
    <w:tmpl w:val="BF3029A0"/>
    <w:name w:val="FlatBulletsListTemplate"/>
    <w:styleLink w:val="FlatBulletsList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F6BA4"/>
    <w:multiLevelType w:val="multilevel"/>
    <w:tmpl w:val="134225B4"/>
    <w:name w:val="ShortOutlineListTemplate"/>
    <w:styleLink w:val="ShortOutlineList"/>
    <w:lvl w:ilvl="0">
      <w:start w:val="1"/>
      <w:numFmt w:val="decimal"/>
      <w:pStyle w:val="ShortOutline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num" w:pos="3600"/>
        </w:tabs>
        <w:ind w:left="3600" w:hanging="720"/>
      </w:pPr>
      <w:rPr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3094670C"/>
    <w:multiLevelType w:val="multilevel"/>
    <w:tmpl w:val="EFF2C24A"/>
    <w:name w:val="TableFootnotesListTemplate"/>
    <w:styleLink w:val="TableFootnotesList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8B80A10"/>
    <w:multiLevelType w:val="multilevel"/>
    <w:tmpl w:val="7E1ED764"/>
    <w:name w:val="FlatNumbersListTemplate"/>
    <w:styleLink w:val="FlatNumbersList"/>
    <w:lvl w:ilvl="0">
      <w:start w:val="1"/>
      <w:numFmt w:val="decimal"/>
      <w:pStyle w:val="ListSinglePara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(%8)"/>
      <w:lvlJc w:val="left"/>
      <w:pPr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Restart w:val="0"/>
      <w:pStyle w:val="Recitals"/>
      <w:lvlText w:val="(%9)"/>
      <w:lvlJc w:val="left"/>
      <w:pPr>
        <w:ind w:left="720" w:hanging="720"/>
      </w:pPr>
      <w:rPr>
        <w:rFonts w:hint="default"/>
        <w:b/>
        <w:i w:val="0"/>
      </w:rPr>
    </w:lvl>
  </w:abstractNum>
  <w:num w:numId="1" w16cid:durableId="1094784419">
    <w:abstractNumId w:val="3"/>
  </w:num>
  <w:num w:numId="2" w16cid:durableId="1660111656">
    <w:abstractNumId w:val="3"/>
  </w:num>
  <w:num w:numId="3" w16cid:durableId="767579334">
    <w:abstractNumId w:val="3"/>
  </w:num>
  <w:num w:numId="4" w16cid:durableId="1283725798">
    <w:abstractNumId w:val="3"/>
  </w:num>
  <w:num w:numId="5" w16cid:durableId="2096854672">
    <w:abstractNumId w:val="0"/>
  </w:num>
  <w:num w:numId="6" w16cid:durableId="2068216339">
    <w:abstractNumId w:val="0"/>
  </w:num>
  <w:num w:numId="7" w16cid:durableId="1955012572">
    <w:abstractNumId w:val="0"/>
  </w:num>
  <w:num w:numId="8" w16cid:durableId="512257952">
    <w:abstractNumId w:val="3"/>
  </w:num>
  <w:num w:numId="9" w16cid:durableId="2134442145">
    <w:abstractNumId w:val="3"/>
  </w:num>
  <w:num w:numId="10" w16cid:durableId="1772120255">
    <w:abstractNumId w:val="3"/>
  </w:num>
  <w:num w:numId="11" w16cid:durableId="264535226">
    <w:abstractNumId w:val="3"/>
  </w:num>
  <w:num w:numId="12" w16cid:durableId="1619335846">
    <w:abstractNumId w:val="3"/>
  </w:num>
  <w:num w:numId="13" w16cid:durableId="527985009">
    <w:abstractNumId w:val="0"/>
  </w:num>
  <w:num w:numId="14" w16cid:durableId="1785033995">
    <w:abstractNumId w:val="3"/>
  </w:num>
  <w:num w:numId="15" w16cid:durableId="1168061682">
    <w:abstractNumId w:val="2"/>
  </w:num>
  <w:num w:numId="16" w16cid:durableId="1097561350">
    <w:abstractNumId w:val="2"/>
  </w:num>
  <w:num w:numId="17" w16cid:durableId="1047489500">
    <w:abstractNumId w:val="2"/>
  </w:num>
  <w:num w:numId="18" w16cid:durableId="1076127405">
    <w:abstractNumId w:val="0"/>
  </w:num>
  <w:num w:numId="19" w16cid:durableId="799808656">
    <w:abstractNumId w:val="0"/>
  </w:num>
  <w:num w:numId="20" w16cid:durableId="404495887">
    <w:abstractNumId w:val="0"/>
  </w:num>
  <w:num w:numId="21" w16cid:durableId="638924956">
    <w:abstractNumId w:val="2"/>
  </w:num>
  <w:num w:numId="22" w16cid:durableId="1515995259">
    <w:abstractNumId w:val="2"/>
  </w:num>
  <w:num w:numId="23" w16cid:durableId="1056664124">
    <w:abstractNumId w:val="3"/>
  </w:num>
  <w:num w:numId="24" w16cid:durableId="49619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71"/>
    <w:rsid w:val="00030FD2"/>
    <w:rsid w:val="0005293F"/>
    <w:rsid w:val="00052C9F"/>
    <w:rsid w:val="00067AFF"/>
    <w:rsid w:val="000972A6"/>
    <w:rsid w:val="000B22BF"/>
    <w:rsid w:val="000D5AB1"/>
    <w:rsid w:val="000E1B22"/>
    <w:rsid w:val="000E573B"/>
    <w:rsid w:val="00104EA5"/>
    <w:rsid w:val="00165CBB"/>
    <w:rsid w:val="0017112A"/>
    <w:rsid w:val="0017119D"/>
    <w:rsid w:val="0017744F"/>
    <w:rsid w:val="001A707C"/>
    <w:rsid w:val="002076B5"/>
    <w:rsid w:val="00233C64"/>
    <w:rsid w:val="00244D68"/>
    <w:rsid w:val="00276C0F"/>
    <w:rsid w:val="00295CBF"/>
    <w:rsid w:val="002B262E"/>
    <w:rsid w:val="002C5346"/>
    <w:rsid w:val="00301E38"/>
    <w:rsid w:val="003126AB"/>
    <w:rsid w:val="00327C10"/>
    <w:rsid w:val="00335EFE"/>
    <w:rsid w:val="0035608E"/>
    <w:rsid w:val="00385E72"/>
    <w:rsid w:val="003E7B71"/>
    <w:rsid w:val="004353BA"/>
    <w:rsid w:val="00436D2A"/>
    <w:rsid w:val="0044235A"/>
    <w:rsid w:val="004901DD"/>
    <w:rsid w:val="004D4223"/>
    <w:rsid w:val="004F519A"/>
    <w:rsid w:val="005179DB"/>
    <w:rsid w:val="00544D1E"/>
    <w:rsid w:val="00552C93"/>
    <w:rsid w:val="00584691"/>
    <w:rsid w:val="0059277A"/>
    <w:rsid w:val="005949C1"/>
    <w:rsid w:val="005957AA"/>
    <w:rsid w:val="005A351A"/>
    <w:rsid w:val="005B0B76"/>
    <w:rsid w:val="005C754D"/>
    <w:rsid w:val="005D078E"/>
    <w:rsid w:val="006344E2"/>
    <w:rsid w:val="00656357"/>
    <w:rsid w:val="0065684C"/>
    <w:rsid w:val="00673CE4"/>
    <w:rsid w:val="006A2104"/>
    <w:rsid w:val="006F7005"/>
    <w:rsid w:val="00701C91"/>
    <w:rsid w:val="00724958"/>
    <w:rsid w:val="00763D1D"/>
    <w:rsid w:val="007743F5"/>
    <w:rsid w:val="00780B41"/>
    <w:rsid w:val="007960EC"/>
    <w:rsid w:val="007B4383"/>
    <w:rsid w:val="007F5B9B"/>
    <w:rsid w:val="00815872"/>
    <w:rsid w:val="00823EA3"/>
    <w:rsid w:val="008350D9"/>
    <w:rsid w:val="008670D3"/>
    <w:rsid w:val="009109C9"/>
    <w:rsid w:val="009113F7"/>
    <w:rsid w:val="00952636"/>
    <w:rsid w:val="0095340A"/>
    <w:rsid w:val="00966350"/>
    <w:rsid w:val="00975C58"/>
    <w:rsid w:val="009855BF"/>
    <w:rsid w:val="00993954"/>
    <w:rsid w:val="009F4A23"/>
    <w:rsid w:val="009F61DF"/>
    <w:rsid w:val="00A41294"/>
    <w:rsid w:val="00A440E5"/>
    <w:rsid w:val="00A473A1"/>
    <w:rsid w:val="00A53AD6"/>
    <w:rsid w:val="00A730D2"/>
    <w:rsid w:val="00AC1B57"/>
    <w:rsid w:val="00AC6DD1"/>
    <w:rsid w:val="00AD5399"/>
    <w:rsid w:val="00AF6E62"/>
    <w:rsid w:val="00B07849"/>
    <w:rsid w:val="00B23F84"/>
    <w:rsid w:val="00B47E48"/>
    <w:rsid w:val="00B85968"/>
    <w:rsid w:val="00BA2F5E"/>
    <w:rsid w:val="00C6494F"/>
    <w:rsid w:val="00C760CC"/>
    <w:rsid w:val="00C80157"/>
    <w:rsid w:val="00C82677"/>
    <w:rsid w:val="00CC28E0"/>
    <w:rsid w:val="00CF7845"/>
    <w:rsid w:val="00D13C29"/>
    <w:rsid w:val="00D147F0"/>
    <w:rsid w:val="00D14ECF"/>
    <w:rsid w:val="00D2642F"/>
    <w:rsid w:val="00D46075"/>
    <w:rsid w:val="00D6679E"/>
    <w:rsid w:val="00DA3382"/>
    <w:rsid w:val="00DB5C73"/>
    <w:rsid w:val="00DC0648"/>
    <w:rsid w:val="00DF090B"/>
    <w:rsid w:val="00DF1989"/>
    <w:rsid w:val="00DF232B"/>
    <w:rsid w:val="00DF2DD9"/>
    <w:rsid w:val="00E402C2"/>
    <w:rsid w:val="00E41771"/>
    <w:rsid w:val="00E50C1E"/>
    <w:rsid w:val="00E51BFF"/>
    <w:rsid w:val="00E65FDC"/>
    <w:rsid w:val="00EA1AE6"/>
    <w:rsid w:val="00F31551"/>
    <w:rsid w:val="00F4016F"/>
    <w:rsid w:val="00F52515"/>
    <w:rsid w:val="00F5473A"/>
    <w:rsid w:val="00F923DB"/>
    <w:rsid w:val="00F94D4A"/>
    <w:rsid w:val="00FC2E13"/>
    <w:rsid w:val="00FC3067"/>
    <w:rsid w:val="00FD2CFA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D9E62"/>
  <w15:docId w15:val="{3A18AE04-0FEB-499A-8F10-AC557DE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9"/>
    <w:unhideWhenUsed/>
    <w:rsid w:val="006A2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unhideWhenUsed/>
    <w:rsid w:val="006A2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A2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(a)(b)(c)"/>
    <w:basedOn w:val="Normal"/>
    <w:uiPriority w:val="4"/>
    <w:rsid w:val="006A2104"/>
    <w:pPr>
      <w:numPr>
        <w:ilvl w:val="2"/>
        <w:numId w:val="23"/>
      </w:numPr>
      <w:spacing w:before="240" w:after="240"/>
    </w:pPr>
  </w:style>
  <w:style w:type="paragraph" w:customStyle="1" w:styleId="iiiiii">
    <w:name w:val="(i)(ii)(iii)"/>
    <w:basedOn w:val="Normal"/>
    <w:uiPriority w:val="4"/>
    <w:rsid w:val="006A2104"/>
    <w:pPr>
      <w:numPr>
        <w:ilvl w:val="3"/>
        <w:numId w:val="23"/>
      </w:numPr>
      <w:spacing w:before="240" w:after="240"/>
    </w:pPr>
  </w:style>
  <w:style w:type="paragraph" w:customStyle="1" w:styleId="SinglePara">
    <w:name w:val="Single Para"/>
    <w:aliases w:val="sp"/>
    <w:basedOn w:val="Normal"/>
    <w:qFormat/>
    <w:rsid w:val="006A2104"/>
    <w:pPr>
      <w:spacing w:before="240" w:after="240"/>
      <w:ind w:firstLine="720"/>
    </w:pPr>
    <w:rPr>
      <w:lang w:bidi="he-IL"/>
    </w:rPr>
  </w:style>
  <w:style w:type="paragraph" w:customStyle="1" w:styleId="Question">
    <w:name w:val="Question"/>
    <w:aliases w:val="qt"/>
    <w:basedOn w:val="Normal"/>
    <w:next w:val="Answer"/>
    <w:uiPriority w:val="4"/>
    <w:rsid w:val="006A2104"/>
    <w:pPr>
      <w:numPr>
        <w:ilvl w:val="5"/>
        <w:numId w:val="23"/>
      </w:numPr>
      <w:spacing w:before="240"/>
    </w:pPr>
    <w:rPr>
      <w:lang w:bidi="he-IL"/>
    </w:rPr>
  </w:style>
  <w:style w:type="paragraph" w:customStyle="1" w:styleId="Answer">
    <w:name w:val="Answer"/>
    <w:aliases w:val="an"/>
    <w:basedOn w:val="Normal"/>
    <w:next w:val="Question"/>
    <w:uiPriority w:val="4"/>
    <w:rsid w:val="006A2104"/>
    <w:pPr>
      <w:numPr>
        <w:ilvl w:val="6"/>
        <w:numId w:val="23"/>
      </w:numPr>
      <w:spacing w:before="240"/>
      <w:ind w:left="0" w:firstLine="1440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04"/>
    <w:rPr>
      <w:rFonts w:ascii="Tahoma" w:eastAsiaTheme="minorEastAsia" w:hAnsi="Tahoma" w:cs="Tahoma"/>
      <w:sz w:val="16"/>
      <w:szCs w:val="16"/>
      <w:lang w:eastAsia="zh-CN"/>
    </w:rPr>
  </w:style>
  <w:style w:type="table" w:customStyle="1" w:styleId="BandedTable">
    <w:name w:val="Ban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racketedComment">
    <w:name w:val="Bracketed Comment"/>
    <w:aliases w:val="br"/>
    <w:basedOn w:val="DefaultParagraphFont"/>
    <w:uiPriority w:val="9"/>
    <w:rsid w:val="006A2104"/>
    <w:rPr>
      <w:b/>
    </w:rPr>
  </w:style>
  <w:style w:type="paragraph" w:customStyle="1" w:styleId="BulletPara">
    <w:name w:val="Bullet Para"/>
    <w:aliases w:val="bp"/>
    <w:basedOn w:val="Normal"/>
    <w:uiPriority w:val="4"/>
    <w:qFormat/>
    <w:rsid w:val="006A2104"/>
    <w:pPr>
      <w:numPr>
        <w:numId w:val="20"/>
      </w:numPr>
    </w:pPr>
  </w:style>
  <w:style w:type="paragraph" w:customStyle="1" w:styleId="BulletParaAlt">
    <w:name w:val="Bullet Para Alt"/>
    <w:aliases w:val="bpa"/>
    <w:basedOn w:val="Normal"/>
    <w:uiPriority w:val="4"/>
    <w:rsid w:val="006A2104"/>
    <w:pPr>
      <w:numPr>
        <w:ilvl w:val="2"/>
        <w:numId w:val="20"/>
      </w:numPr>
    </w:pPr>
  </w:style>
  <w:style w:type="paragraph" w:customStyle="1" w:styleId="BulletPara2">
    <w:name w:val="Bullet Para2"/>
    <w:aliases w:val="bp2"/>
    <w:basedOn w:val="Normal"/>
    <w:uiPriority w:val="4"/>
    <w:rsid w:val="006A2104"/>
    <w:pPr>
      <w:numPr>
        <w:ilvl w:val="1"/>
        <w:numId w:val="20"/>
      </w:numPr>
    </w:pPr>
  </w:style>
  <w:style w:type="character" w:customStyle="1" w:styleId="Citation">
    <w:name w:val="Citation"/>
    <w:aliases w:val="ct"/>
    <w:basedOn w:val="DefaultParagraphFont"/>
    <w:uiPriority w:val="9"/>
    <w:rsid w:val="006A2104"/>
    <w:rPr>
      <w:u w:val="single"/>
    </w:rPr>
  </w:style>
  <w:style w:type="paragraph" w:customStyle="1" w:styleId="CoverPara">
    <w:name w:val="Cover: Para"/>
    <w:aliases w:val="cp"/>
    <w:basedOn w:val="Normal"/>
    <w:rsid w:val="006A2104"/>
    <w:pPr>
      <w:spacing w:before="120"/>
      <w:jc w:val="both"/>
    </w:pPr>
    <w:rPr>
      <w:sz w:val="20"/>
      <w:lang w:bidi="he-IL"/>
    </w:rPr>
  </w:style>
  <w:style w:type="paragraph" w:customStyle="1" w:styleId="CoverCenter">
    <w:name w:val="Cover: Center"/>
    <w:aliases w:val="cc"/>
    <w:basedOn w:val="CoverPara"/>
    <w:rsid w:val="006A2104"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aliases w:val="ccl"/>
    <w:basedOn w:val="CoverPara"/>
    <w:rsid w:val="006A2104"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aliases w:val="cd"/>
    <w:basedOn w:val="Normal"/>
    <w:next w:val="CoverPara"/>
    <w:rsid w:val="006A2104"/>
    <w:pPr>
      <w:jc w:val="center"/>
    </w:pPr>
    <w:rPr>
      <w:sz w:val="16"/>
      <w:u w:val="single"/>
      <w:lang w:bidi="he-IL"/>
    </w:rPr>
  </w:style>
  <w:style w:type="table" w:styleId="DarkList">
    <w:name w:val="Dark List"/>
    <w:basedOn w:val="TableNormal"/>
    <w:uiPriority w:val="70"/>
    <w:rsid w:val="006A2104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DefinedTerm">
    <w:name w:val="Defined Term"/>
    <w:aliases w:val="dt"/>
    <w:basedOn w:val="DefaultParagraphFont"/>
    <w:uiPriority w:val="9"/>
    <w:rsid w:val="006A2104"/>
    <w:rPr>
      <w:b/>
      <w:bCs/>
    </w:rPr>
  </w:style>
  <w:style w:type="paragraph" w:customStyle="1" w:styleId="DoublePara">
    <w:name w:val="Double Para"/>
    <w:aliases w:val="dp"/>
    <w:basedOn w:val="Normal"/>
    <w:qFormat/>
    <w:rsid w:val="006A2104"/>
    <w:pPr>
      <w:spacing w:line="480" w:lineRule="auto"/>
      <w:ind w:firstLine="1440"/>
    </w:pPr>
    <w:rPr>
      <w:lang w:bidi="he-IL"/>
    </w:rPr>
  </w:style>
  <w:style w:type="paragraph" w:customStyle="1" w:styleId="DoubleParaFlush">
    <w:name w:val="Double Para Flush"/>
    <w:aliases w:val="dpf"/>
    <w:basedOn w:val="DoublePara"/>
    <w:next w:val="DoublePara"/>
    <w:rsid w:val="006A2104"/>
    <w:pPr>
      <w:ind w:firstLine="0"/>
    </w:pPr>
  </w:style>
  <w:style w:type="character" w:customStyle="1" w:styleId="Draftline">
    <w:name w:val="Draftline"/>
    <w:basedOn w:val="DefaultParagraphFont"/>
    <w:semiHidden/>
    <w:rsid w:val="006A2104"/>
    <w:rPr>
      <w:rFonts w:ascii="Times New Roman" w:hAnsi="Times New Roman" w:cs="Times New Roman"/>
      <w:dstrike w:val="0"/>
      <w:vanish/>
      <w:color w:val="FF0000"/>
      <w:sz w:val="15"/>
      <w:szCs w:val="15"/>
      <w:u w:val="none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104"/>
    <w:pPr>
      <w:spacing w:after="20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104"/>
    <w:rPr>
      <w:rFonts w:eastAsiaTheme="minorEastAsia"/>
      <w:sz w:val="20"/>
      <w:szCs w:val="20"/>
      <w:lang w:eastAsia="zh-CN"/>
    </w:rPr>
  </w:style>
  <w:style w:type="table" w:customStyle="1" w:styleId="FinancialTable">
    <w:name w:val="Financial Table"/>
    <w:basedOn w:val="TableNormal"/>
    <w:uiPriority w:val="99"/>
    <w:rsid w:val="006A2104"/>
    <w:pPr>
      <w:spacing w:after="0" w:line="240" w:lineRule="auto"/>
    </w:pPr>
    <w:rPr>
      <w:rFonts w:eastAsiaTheme="minorEastAsia"/>
      <w:sz w:val="18"/>
      <w:szCs w:val="24"/>
      <w:lang w:eastAsia="zh-CN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cantSplit w:val="0"/>
        <w:tblHeader/>
      </w:trPr>
    </w:tblStylePr>
    <w:tblStylePr w:type="firstCol">
      <w:pPr>
        <w:wordWrap/>
        <w:ind w:hangingChars="120" w:hanging="120"/>
      </w:pPr>
    </w:tblStylePr>
  </w:style>
  <w:style w:type="paragraph" w:customStyle="1" w:styleId="FooterB">
    <w:name w:val="Footer B"/>
    <w:semiHidden/>
    <w:rsid w:val="006A210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15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A2104"/>
    <w:pPr>
      <w:spacing w:after="200"/>
      <w:ind w:left="360" w:hanging="360"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104"/>
    <w:rPr>
      <w:rFonts w:eastAsiaTheme="minorEastAsia"/>
      <w:sz w:val="20"/>
      <w:szCs w:val="20"/>
      <w:lang w:eastAsia="zh-CN" w:bidi="he-IL"/>
    </w:rPr>
  </w:style>
  <w:style w:type="paragraph" w:customStyle="1" w:styleId="FootnoteText2">
    <w:name w:val="Footnote Text2"/>
    <w:basedOn w:val="Normal"/>
    <w:semiHidden/>
    <w:rsid w:val="006A2104"/>
    <w:pPr>
      <w:spacing w:after="240"/>
      <w:ind w:left="720"/>
    </w:pPr>
    <w:rPr>
      <w:lang w:bidi="he-IL"/>
    </w:rPr>
  </w:style>
  <w:style w:type="paragraph" w:customStyle="1" w:styleId="Graphic">
    <w:name w:val="Graphic"/>
    <w:aliases w:val="g"/>
    <w:basedOn w:val="Normal"/>
    <w:next w:val="SinglePara"/>
    <w:rsid w:val="006A2104"/>
    <w:pPr>
      <w:spacing w:before="240"/>
      <w:jc w:val="center"/>
    </w:pPr>
    <w:rPr>
      <w:sz w:val="16"/>
      <w:szCs w:val="16"/>
      <w:lang w:bidi="he-IL"/>
    </w:rPr>
  </w:style>
  <w:style w:type="character" w:customStyle="1" w:styleId="Heading1Char">
    <w:name w:val="Heading 1 Char"/>
    <w:basedOn w:val="DefaultParagraphFont"/>
    <w:link w:val="Heading1"/>
    <w:uiPriority w:val="19"/>
    <w:rsid w:val="006A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9"/>
    <w:rsid w:val="006A2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HeadingCenter">
    <w:name w:val="Heading: Center"/>
    <w:aliases w:val="hc"/>
    <w:basedOn w:val="Normal"/>
    <w:next w:val="SinglePara"/>
    <w:link w:val="HeadingCenterChar"/>
    <w:rsid w:val="006A2104"/>
    <w:pPr>
      <w:keepNext/>
      <w:keepLines/>
      <w:spacing w:before="240" w:after="240"/>
      <w:jc w:val="center"/>
    </w:pPr>
    <w:rPr>
      <w:rFonts w:asciiTheme="majorHAnsi" w:hAnsiTheme="majorHAnsi"/>
      <w:lang w:bidi="he-IL"/>
    </w:rPr>
  </w:style>
  <w:style w:type="character" w:customStyle="1" w:styleId="HeadingCenterChar">
    <w:name w:val="Heading: Center Char"/>
    <w:aliases w:val="hc Char"/>
    <w:basedOn w:val="DefaultParagraphFont"/>
    <w:link w:val="HeadingCenter"/>
    <w:rsid w:val="006A2104"/>
    <w:rPr>
      <w:rFonts w:asciiTheme="majorHAnsi" w:eastAsiaTheme="minorEastAsia" w:hAnsiTheme="majorHAnsi"/>
      <w:sz w:val="24"/>
      <w:szCs w:val="24"/>
      <w:lang w:eastAsia="zh-CN" w:bidi="he-IL"/>
    </w:rPr>
  </w:style>
  <w:style w:type="paragraph" w:customStyle="1" w:styleId="HeadingCenterBold">
    <w:name w:val="Heading: CenterBold"/>
    <w:aliases w:val="hcb"/>
    <w:basedOn w:val="HeadingCenter"/>
    <w:next w:val="SinglePara"/>
    <w:qFormat/>
    <w:rsid w:val="006A2104"/>
    <w:rPr>
      <w:rFonts w:cs="Times New Roman Bold"/>
      <w:b/>
    </w:rPr>
  </w:style>
  <w:style w:type="paragraph" w:customStyle="1" w:styleId="HeadingCenterLarge">
    <w:name w:val="Heading: CenterLarge"/>
    <w:aliases w:val="hcl"/>
    <w:basedOn w:val="HeadingCenter"/>
    <w:next w:val="SinglePara"/>
    <w:rsid w:val="006A2104"/>
    <w:rPr>
      <w:b/>
      <w:sz w:val="32"/>
    </w:rPr>
  </w:style>
  <w:style w:type="paragraph" w:customStyle="1" w:styleId="HeadingCenterUnd">
    <w:name w:val="Heading: CenterUnd"/>
    <w:aliases w:val="hcu"/>
    <w:basedOn w:val="HeadingCenter"/>
    <w:next w:val="SinglePara"/>
    <w:rsid w:val="006A2104"/>
    <w:rPr>
      <w:u w:val="single"/>
    </w:rPr>
  </w:style>
  <w:style w:type="paragraph" w:customStyle="1" w:styleId="HeadingLeftBold">
    <w:name w:val="Heading: LeftBold"/>
    <w:aliases w:val="hlb"/>
    <w:basedOn w:val="Normal"/>
    <w:next w:val="SinglePara"/>
    <w:link w:val="HeadingLeftBoldChar"/>
    <w:qFormat/>
    <w:rsid w:val="006A2104"/>
    <w:pPr>
      <w:keepNext/>
      <w:keepLines/>
      <w:spacing w:before="240"/>
    </w:pPr>
    <w:rPr>
      <w:rFonts w:asciiTheme="majorHAnsi" w:hAnsiTheme="majorHAnsi"/>
      <w:b/>
      <w:bCs/>
      <w:lang w:bidi="he-IL"/>
    </w:rPr>
  </w:style>
  <w:style w:type="character" w:customStyle="1" w:styleId="HeadingLeftBoldChar">
    <w:name w:val="Heading: LeftBold Char"/>
    <w:aliases w:val="hlb Char"/>
    <w:basedOn w:val="DefaultParagraphFont"/>
    <w:link w:val="HeadingLeftBold"/>
    <w:rsid w:val="006A2104"/>
    <w:rPr>
      <w:rFonts w:asciiTheme="majorHAnsi" w:eastAsiaTheme="minorEastAsia" w:hAnsiTheme="majorHAnsi"/>
      <w:b/>
      <w:bCs/>
      <w:sz w:val="24"/>
      <w:szCs w:val="24"/>
      <w:lang w:eastAsia="zh-CN" w:bidi="he-IL"/>
    </w:rPr>
  </w:style>
  <w:style w:type="paragraph" w:customStyle="1" w:styleId="HeadingIndent">
    <w:name w:val="Heading: Indent"/>
    <w:aliases w:val="hin"/>
    <w:basedOn w:val="HeadingLeftBold"/>
    <w:next w:val="SinglePara"/>
    <w:rsid w:val="006A2104"/>
    <w:pPr>
      <w:ind w:left="360"/>
    </w:pPr>
    <w:rPr>
      <w:i/>
    </w:rPr>
  </w:style>
  <w:style w:type="paragraph" w:customStyle="1" w:styleId="HeadingLeftBoldItal">
    <w:name w:val="Heading: LeftBoldItal"/>
    <w:aliases w:val="hlbi"/>
    <w:basedOn w:val="HeadingLeftBold"/>
    <w:next w:val="SinglePara"/>
    <w:rsid w:val="006A2104"/>
    <w:rPr>
      <w:rFonts w:cs="Times New Roman Bold"/>
      <w:i/>
      <w:iCs/>
    </w:rPr>
  </w:style>
  <w:style w:type="paragraph" w:customStyle="1" w:styleId="HeadingLeftBoldUnd">
    <w:name w:val="Heading: LeftBoldUnd"/>
    <w:aliases w:val="hlbu"/>
    <w:basedOn w:val="HeadingLeftBold"/>
    <w:next w:val="SinglePara"/>
    <w:rsid w:val="006A2104"/>
    <w:rPr>
      <w:rFonts w:cs="Times New Roman Bold"/>
      <w:u w:val="single"/>
    </w:rPr>
  </w:style>
  <w:style w:type="paragraph" w:customStyle="1" w:styleId="HeadingLeftItal">
    <w:name w:val="Heading: LeftItal"/>
    <w:aliases w:val="hli"/>
    <w:basedOn w:val="HeadingLeftBold"/>
    <w:next w:val="SinglePara"/>
    <w:rsid w:val="006A2104"/>
    <w:rPr>
      <w:b w:val="0"/>
      <w:i/>
    </w:rPr>
  </w:style>
  <w:style w:type="paragraph" w:customStyle="1" w:styleId="HeadingLeftUnd">
    <w:name w:val="Heading: LeftUnd"/>
    <w:aliases w:val="hlu"/>
    <w:basedOn w:val="HeadingLeftBold"/>
    <w:next w:val="SinglePara"/>
    <w:rsid w:val="006A2104"/>
    <w:rPr>
      <w:b w:val="0"/>
      <w:u w:val="single"/>
    </w:rPr>
  </w:style>
  <w:style w:type="paragraph" w:customStyle="1" w:styleId="HeadingRight">
    <w:name w:val="Heading: Right"/>
    <w:aliases w:val="hr"/>
    <w:basedOn w:val="Normal"/>
    <w:next w:val="Normal"/>
    <w:rsid w:val="006A2104"/>
    <w:pPr>
      <w:keepNext/>
      <w:keepLines/>
      <w:spacing w:before="240"/>
      <w:jc w:val="right"/>
    </w:pPr>
    <w:rPr>
      <w:rFonts w:asciiTheme="majorHAnsi" w:hAnsiTheme="majorHAnsi"/>
      <w:u w:val="single"/>
      <w:lang w:bidi="he-IL"/>
    </w:rPr>
  </w:style>
  <w:style w:type="paragraph" w:customStyle="1" w:styleId="HeadingRightTitle">
    <w:name w:val="Heading: RightTitle"/>
    <w:aliases w:val="hrt"/>
    <w:basedOn w:val="HeadingRight"/>
    <w:next w:val="HeadingCenterBold"/>
    <w:rsid w:val="006A2104"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aliases w:val="ht1"/>
    <w:basedOn w:val="HeadingCenter"/>
    <w:next w:val="SinglePara"/>
    <w:link w:val="HeadingTOC1Char"/>
    <w:qFormat/>
    <w:rsid w:val="006A2104"/>
    <w:pPr>
      <w:outlineLvl w:val="0"/>
    </w:pPr>
    <w:rPr>
      <w:b/>
    </w:rPr>
  </w:style>
  <w:style w:type="character" w:customStyle="1" w:styleId="HeadingTOC1Char">
    <w:name w:val="Heading: TOC1 Char"/>
    <w:aliases w:val="ht1 Char"/>
    <w:basedOn w:val="HeadingCenterChar"/>
    <w:link w:val="HeadingTOC1"/>
    <w:rsid w:val="006A2104"/>
    <w:rPr>
      <w:rFonts w:asciiTheme="majorHAnsi" w:eastAsiaTheme="minorEastAsia" w:hAnsiTheme="majorHAnsi"/>
      <w:b/>
      <w:sz w:val="24"/>
      <w:szCs w:val="24"/>
      <w:lang w:eastAsia="zh-CN" w:bidi="he-IL"/>
    </w:rPr>
  </w:style>
  <w:style w:type="paragraph" w:customStyle="1" w:styleId="HeadingTOC2">
    <w:name w:val="Heading: TOC2"/>
    <w:aliases w:val="ht2"/>
    <w:basedOn w:val="HeadingLeftBold"/>
    <w:next w:val="SinglePara"/>
    <w:link w:val="HeadingTOC2Char"/>
    <w:qFormat/>
    <w:rsid w:val="006A2104"/>
    <w:pPr>
      <w:outlineLvl w:val="1"/>
    </w:pPr>
    <w:rPr>
      <w:b w:val="0"/>
      <w:u w:val="single"/>
    </w:rPr>
  </w:style>
  <w:style w:type="character" w:customStyle="1" w:styleId="HeadingTOC2Char">
    <w:name w:val="Heading: TOC2 Char"/>
    <w:aliases w:val="ht2 Char"/>
    <w:basedOn w:val="DefaultParagraphFont"/>
    <w:link w:val="HeadingTOC2"/>
    <w:rsid w:val="006A2104"/>
    <w:rPr>
      <w:rFonts w:asciiTheme="majorHAnsi" w:eastAsiaTheme="minorEastAsia" w:hAnsiTheme="majorHAnsi"/>
      <w:bCs/>
      <w:sz w:val="24"/>
      <w:szCs w:val="24"/>
      <w:u w:val="single"/>
      <w:lang w:eastAsia="zh-CN" w:bidi="he-IL"/>
    </w:rPr>
  </w:style>
  <w:style w:type="table" w:customStyle="1" w:styleId="IndentedTable">
    <w:name w:val="Indent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720" w:type="dxa"/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paragraph" w:customStyle="1" w:styleId="ListDoublePara">
    <w:name w:val="List Double Para"/>
    <w:aliases w:val="ldp"/>
    <w:basedOn w:val="Normal"/>
    <w:uiPriority w:val="4"/>
    <w:rsid w:val="006A2104"/>
    <w:pPr>
      <w:numPr>
        <w:ilvl w:val="1"/>
        <w:numId w:val="23"/>
      </w:numPr>
      <w:spacing w:line="480" w:lineRule="auto"/>
    </w:pPr>
  </w:style>
  <w:style w:type="paragraph" w:customStyle="1" w:styleId="ListSinglePara">
    <w:name w:val="List Single Para"/>
    <w:aliases w:val="lsp"/>
    <w:basedOn w:val="Normal"/>
    <w:uiPriority w:val="4"/>
    <w:rsid w:val="006A2104"/>
    <w:pPr>
      <w:numPr>
        <w:numId w:val="23"/>
      </w:numPr>
      <w:tabs>
        <w:tab w:val="clear" w:pos="720"/>
      </w:tabs>
      <w:spacing w:before="240" w:after="240"/>
    </w:pPr>
  </w:style>
  <w:style w:type="paragraph" w:customStyle="1" w:styleId="NoticeAddress">
    <w:name w:val="Notice Address"/>
    <w:aliases w:val="na"/>
    <w:basedOn w:val="Normal"/>
    <w:next w:val="NoticeHeading"/>
    <w:rsid w:val="006A2104"/>
    <w:pPr>
      <w:keepLines/>
      <w:tabs>
        <w:tab w:val="left" w:pos="2880"/>
      </w:tabs>
      <w:spacing w:before="240"/>
      <w:ind w:left="2160"/>
    </w:pPr>
    <w:rPr>
      <w:lang w:bidi="he-IL"/>
    </w:rPr>
  </w:style>
  <w:style w:type="paragraph" w:customStyle="1" w:styleId="NoticeHeading">
    <w:name w:val="Notice Heading"/>
    <w:aliases w:val="nh"/>
    <w:basedOn w:val="Normal"/>
    <w:next w:val="NoticeAddress"/>
    <w:rsid w:val="006A2104"/>
    <w:pPr>
      <w:keepNext/>
      <w:keepLines/>
      <w:spacing w:before="240"/>
      <w:ind w:left="1440"/>
    </w:pPr>
    <w:rPr>
      <w:lang w:bidi="he-IL"/>
    </w:rPr>
  </w:style>
  <w:style w:type="paragraph" w:customStyle="1" w:styleId="OrdinalPara">
    <w:name w:val="Ordinal Para"/>
    <w:aliases w:val="op"/>
    <w:basedOn w:val="Normal"/>
    <w:uiPriority w:val="4"/>
    <w:rsid w:val="006A2104"/>
    <w:pPr>
      <w:numPr>
        <w:ilvl w:val="4"/>
        <w:numId w:val="23"/>
      </w:numPr>
      <w:spacing w:before="240" w:after="240"/>
    </w:pPr>
  </w:style>
  <w:style w:type="paragraph" w:customStyle="1" w:styleId="Parties">
    <w:name w:val="Parties"/>
    <w:basedOn w:val="Normal"/>
    <w:uiPriority w:val="4"/>
    <w:rsid w:val="006A2104"/>
    <w:pPr>
      <w:keepLines/>
      <w:numPr>
        <w:ilvl w:val="7"/>
        <w:numId w:val="23"/>
      </w:numPr>
      <w:spacing w:before="240" w:after="240"/>
    </w:pPr>
  </w:style>
  <w:style w:type="paragraph" w:customStyle="1" w:styleId="QuoteBlock">
    <w:name w:val="Quote Block"/>
    <w:aliases w:val="qb"/>
    <w:basedOn w:val="Normal"/>
    <w:next w:val="DoubleParaFlush"/>
    <w:qFormat/>
    <w:rsid w:val="006A2104"/>
    <w:pPr>
      <w:spacing w:after="240"/>
      <w:ind w:left="720" w:right="720"/>
      <w:jc w:val="both"/>
    </w:pPr>
    <w:rPr>
      <w:lang w:bidi="he-IL"/>
    </w:rPr>
  </w:style>
  <w:style w:type="paragraph" w:customStyle="1" w:styleId="QuoteBlockIndent">
    <w:name w:val="Quote Block Indent"/>
    <w:aliases w:val="qbi"/>
    <w:basedOn w:val="QuoteBlock"/>
    <w:next w:val="DoubleParaFlush"/>
    <w:rsid w:val="006A2104"/>
    <w:pPr>
      <w:ind w:firstLine="720"/>
    </w:pPr>
  </w:style>
  <w:style w:type="paragraph" w:customStyle="1" w:styleId="Recitals">
    <w:name w:val="Recitals"/>
    <w:basedOn w:val="Normal"/>
    <w:uiPriority w:val="4"/>
    <w:rsid w:val="006A2104"/>
    <w:pPr>
      <w:keepLines/>
      <w:numPr>
        <w:ilvl w:val="8"/>
        <w:numId w:val="23"/>
      </w:numPr>
      <w:spacing w:before="240" w:after="240"/>
    </w:pPr>
  </w:style>
  <w:style w:type="character" w:customStyle="1" w:styleId="Reference">
    <w:name w:val="Reference"/>
    <w:aliases w:val="rf"/>
    <w:basedOn w:val="DefaultParagraphFont"/>
    <w:uiPriority w:val="9"/>
    <w:rsid w:val="006A2104"/>
    <w:rPr>
      <w:u w:val="single"/>
    </w:rPr>
  </w:style>
  <w:style w:type="character" w:customStyle="1" w:styleId="Run-inheading">
    <w:name w:val="Run-in heading"/>
    <w:aliases w:val="ri"/>
    <w:basedOn w:val="DefaultParagraphFont"/>
    <w:uiPriority w:val="9"/>
    <w:rsid w:val="006A2104"/>
    <w:rPr>
      <w:i/>
      <w:iCs/>
    </w:rPr>
  </w:style>
  <w:style w:type="numbering" w:customStyle="1" w:styleId="FlatBulletsList">
    <w:name w:val="FlatBulletsList"/>
    <w:basedOn w:val="NoList"/>
    <w:uiPriority w:val="99"/>
    <w:rsid w:val="006A2104"/>
    <w:pPr>
      <w:numPr>
        <w:numId w:val="5"/>
      </w:numPr>
    </w:pPr>
  </w:style>
  <w:style w:type="numbering" w:customStyle="1" w:styleId="FlatNumbersList">
    <w:name w:val="FlatNumbersList"/>
    <w:basedOn w:val="NoList"/>
    <w:uiPriority w:val="99"/>
    <w:rsid w:val="006A2104"/>
    <w:pPr>
      <w:numPr>
        <w:numId w:val="1"/>
      </w:numPr>
    </w:pPr>
  </w:style>
  <w:style w:type="table" w:customStyle="1" w:styleId="ShadedTable">
    <w:name w:val="Sha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aliases w:val="sb"/>
    <w:basedOn w:val="Normal"/>
    <w:rsid w:val="006A2104"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lang w:bidi="he-IL"/>
    </w:rPr>
  </w:style>
  <w:style w:type="paragraph" w:customStyle="1" w:styleId="SingleParaAlt">
    <w:name w:val="Single Para Alt"/>
    <w:aliases w:val="spa"/>
    <w:basedOn w:val="Normal"/>
    <w:rsid w:val="006A2104"/>
    <w:pPr>
      <w:spacing w:before="240" w:after="240"/>
      <w:ind w:firstLine="1440"/>
    </w:pPr>
    <w:rPr>
      <w:lang w:bidi="he-IL"/>
    </w:rPr>
  </w:style>
  <w:style w:type="paragraph" w:customStyle="1" w:styleId="SingleParaFlush">
    <w:name w:val="Single Para Flush"/>
    <w:aliases w:val="spf"/>
    <w:basedOn w:val="SinglePara"/>
    <w:rsid w:val="006A2104"/>
    <w:pPr>
      <w:ind w:firstLine="0"/>
    </w:pPr>
  </w:style>
  <w:style w:type="paragraph" w:customStyle="1" w:styleId="SubheadBold">
    <w:name w:val="Subhead: Bold"/>
    <w:aliases w:val="shb"/>
    <w:basedOn w:val="Normal"/>
    <w:next w:val="SingleParaFlush"/>
    <w:rsid w:val="006A2104"/>
    <w:pPr>
      <w:keepNext/>
      <w:keepLines/>
      <w:spacing w:before="240"/>
      <w:ind w:left="720"/>
    </w:pPr>
    <w:rPr>
      <w:rFonts w:asciiTheme="majorHAnsi" w:hAnsiTheme="majorHAnsi"/>
      <w:b/>
    </w:rPr>
  </w:style>
  <w:style w:type="paragraph" w:customStyle="1" w:styleId="SubheadBoldItal">
    <w:name w:val="Subhead: BoldItal"/>
    <w:aliases w:val="shbi"/>
    <w:basedOn w:val="SubheadBold"/>
    <w:next w:val="SingleParaFlush"/>
    <w:rsid w:val="006A2104"/>
    <w:rPr>
      <w:i/>
    </w:rPr>
  </w:style>
  <w:style w:type="paragraph" w:customStyle="1" w:styleId="SubheadItal">
    <w:name w:val="Subhead: Ital"/>
    <w:aliases w:val="shi"/>
    <w:basedOn w:val="SubheadBold"/>
    <w:next w:val="SingleParaFlush"/>
    <w:rsid w:val="006A2104"/>
    <w:rPr>
      <w:b w:val="0"/>
      <w:i/>
    </w:rPr>
  </w:style>
  <w:style w:type="table" w:styleId="TableGrid">
    <w:name w:val="Table Grid"/>
    <w:basedOn w:val="TableNormal"/>
    <w:uiPriority w:val="5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: Footnote"/>
    <w:aliases w:val="tf"/>
    <w:basedOn w:val="Normal"/>
    <w:uiPriority w:val="4"/>
    <w:rsid w:val="006A2104"/>
    <w:pPr>
      <w:numPr>
        <w:ilvl w:val="1"/>
        <w:numId w:val="22"/>
      </w:numPr>
      <w:spacing w:after="120"/>
    </w:pPr>
    <w:rPr>
      <w:sz w:val="20"/>
      <w:szCs w:val="20"/>
      <w:lang w:bidi="he-IL"/>
    </w:rPr>
  </w:style>
  <w:style w:type="paragraph" w:customStyle="1" w:styleId="TableFootnoteLine">
    <w:name w:val="Table: Footnote Line"/>
    <w:aliases w:val="tfl"/>
    <w:basedOn w:val="Normal"/>
    <w:next w:val="TableFootnote"/>
    <w:uiPriority w:val="4"/>
    <w:rsid w:val="006A2104"/>
    <w:pPr>
      <w:keepNext/>
      <w:keepLines/>
      <w:numPr>
        <w:numId w:val="22"/>
      </w:numPr>
      <w:pBdr>
        <w:bottom w:val="single" w:sz="8" w:space="1" w:color="auto"/>
      </w:pBdr>
      <w:ind w:right="6480"/>
    </w:pPr>
    <w:rPr>
      <w:lang w:bidi="he-IL"/>
    </w:rPr>
  </w:style>
  <w:style w:type="numbering" w:customStyle="1" w:styleId="TableFootnotesList">
    <w:name w:val="TableFootnotesList"/>
    <w:basedOn w:val="NoList"/>
    <w:uiPriority w:val="99"/>
    <w:rsid w:val="006A2104"/>
    <w:pPr>
      <w:numPr>
        <w:numId w:val="15"/>
      </w:numPr>
    </w:pPr>
  </w:style>
  <w:style w:type="table" w:customStyle="1" w:styleId="TextTable">
    <w:name w:val="Text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40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6480" w:right="720" w:hanging="720"/>
    </w:pPr>
  </w:style>
  <w:style w:type="paragraph" w:customStyle="1" w:styleId="WarningPara">
    <w:name w:val="Warning Para"/>
    <w:aliases w:val="wp"/>
    <w:basedOn w:val="SinglePara"/>
    <w:next w:val="SinglePara"/>
    <w:rsid w:val="006A2104"/>
    <w:rPr>
      <w:b/>
      <w:caps/>
    </w:rPr>
  </w:style>
  <w:style w:type="character" w:styleId="BookTitle">
    <w:name w:val="Book Title"/>
    <w:basedOn w:val="DefaultParagraphFont"/>
    <w:uiPriority w:val="33"/>
    <w:semiHidden/>
    <w:rsid w:val="006A21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rsid w:val="006A2104"/>
    <w:pPr>
      <w:ind w:left="720"/>
      <w:contextualSpacing/>
    </w:pPr>
  </w:style>
  <w:style w:type="paragraph" w:styleId="NoSpacing">
    <w:name w:val="No Spacing"/>
    <w:uiPriority w:val="1"/>
    <w:semiHidden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rsid w:val="006A21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104"/>
    <w:rPr>
      <w:rFonts w:eastAsiaTheme="minorEastAsia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A21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04"/>
    <w:rPr>
      <w:rFonts w:eastAsiaTheme="minorEastAsia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6A2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rsid w:val="006A2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rsid w:val="006A210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6A2104"/>
    <w:rPr>
      <w:i/>
      <w:iCs/>
    </w:rPr>
  </w:style>
  <w:style w:type="character" w:styleId="IntenseEmphasis">
    <w:name w:val="Intense Emphasis"/>
    <w:basedOn w:val="DefaultParagraphFont"/>
    <w:uiPriority w:val="21"/>
    <w:rsid w:val="006A210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6A2104"/>
    <w:rPr>
      <w:b/>
      <w:bCs/>
    </w:rPr>
  </w:style>
  <w:style w:type="character" w:styleId="SubtleReference">
    <w:name w:val="Subtle Reference"/>
    <w:basedOn w:val="DefaultParagraphFont"/>
    <w:uiPriority w:val="31"/>
    <w:rsid w:val="006A210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A2104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9E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9E"/>
    <w:rPr>
      <w:rFonts w:eastAsiaTheme="minorEastAsia"/>
      <w:sz w:val="24"/>
      <w:szCs w:val="24"/>
      <w:lang w:eastAsia="zh-CN"/>
    </w:rPr>
  </w:style>
  <w:style w:type="paragraph" w:customStyle="1" w:styleId="ShortOutline1">
    <w:name w:val="ShortOutline1"/>
    <w:basedOn w:val="Normal"/>
    <w:link w:val="ShortOutline1Char"/>
    <w:rsid w:val="00823EA3"/>
    <w:pPr>
      <w:numPr>
        <w:numId w:val="24"/>
      </w:numPr>
      <w:spacing w:before="240" w:after="240"/>
      <w:outlineLvl w:val="0"/>
    </w:pPr>
  </w:style>
  <w:style w:type="character" w:customStyle="1" w:styleId="ShortOutline1Char">
    <w:name w:val="ShortOutline1 Char"/>
    <w:basedOn w:val="DefaultParagraphFont"/>
    <w:link w:val="ShortOutline1"/>
    <w:rsid w:val="00823EA3"/>
    <w:rPr>
      <w:rFonts w:eastAsiaTheme="minorEastAsia"/>
      <w:sz w:val="24"/>
      <w:szCs w:val="24"/>
      <w:lang w:eastAsia="zh-CN"/>
    </w:rPr>
  </w:style>
  <w:style w:type="paragraph" w:customStyle="1" w:styleId="ShortOutline2">
    <w:name w:val="ShortOutline2"/>
    <w:basedOn w:val="Normal"/>
    <w:link w:val="ShortOutline2Char"/>
    <w:rsid w:val="00823EA3"/>
    <w:pPr>
      <w:numPr>
        <w:ilvl w:val="1"/>
        <w:numId w:val="24"/>
      </w:numPr>
      <w:spacing w:before="240" w:after="240"/>
      <w:outlineLvl w:val="1"/>
    </w:pPr>
    <w:rPr>
      <w:color w:val="000000"/>
    </w:rPr>
  </w:style>
  <w:style w:type="character" w:customStyle="1" w:styleId="ShortOutline2Char">
    <w:name w:val="ShortOutline2 Char"/>
    <w:basedOn w:val="DefaultParagraphFont"/>
    <w:link w:val="ShortOutline2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3">
    <w:name w:val="ShortOutline3"/>
    <w:basedOn w:val="Normal"/>
    <w:link w:val="ShortOutline3Char"/>
    <w:rsid w:val="00823EA3"/>
    <w:pPr>
      <w:numPr>
        <w:ilvl w:val="2"/>
        <w:numId w:val="24"/>
      </w:numPr>
      <w:spacing w:before="240" w:after="240"/>
      <w:outlineLvl w:val="2"/>
    </w:pPr>
    <w:rPr>
      <w:color w:val="000000"/>
    </w:rPr>
  </w:style>
  <w:style w:type="character" w:customStyle="1" w:styleId="ShortOutline3Char">
    <w:name w:val="ShortOutline3 Char"/>
    <w:basedOn w:val="DefaultParagraphFont"/>
    <w:link w:val="ShortOutline3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4">
    <w:name w:val="ShortOutline4"/>
    <w:basedOn w:val="Normal"/>
    <w:link w:val="ShortOutline4Char"/>
    <w:rsid w:val="00823EA3"/>
    <w:pPr>
      <w:numPr>
        <w:ilvl w:val="3"/>
        <w:numId w:val="24"/>
      </w:numPr>
      <w:spacing w:before="240" w:after="240"/>
      <w:outlineLvl w:val="3"/>
    </w:pPr>
    <w:rPr>
      <w:color w:val="000000"/>
    </w:rPr>
  </w:style>
  <w:style w:type="character" w:customStyle="1" w:styleId="ShortOutline4Char">
    <w:name w:val="ShortOutline4 Char"/>
    <w:basedOn w:val="DefaultParagraphFont"/>
    <w:link w:val="ShortOutline4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5">
    <w:name w:val="ShortOutline5"/>
    <w:basedOn w:val="Normal"/>
    <w:link w:val="ShortOutline5Char"/>
    <w:rsid w:val="00823EA3"/>
    <w:pPr>
      <w:numPr>
        <w:ilvl w:val="4"/>
        <w:numId w:val="24"/>
      </w:numPr>
      <w:spacing w:before="240" w:after="240"/>
      <w:outlineLvl w:val="4"/>
    </w:pPr>
    <w:rPr>
      <w:color w:val="000000"/>
    </w:rPr>
  </w:style>
  <w:style w:type="character" w:customStyle="1" w:styleId="ShortOutline5Char">
    <w:name w:val="ShortOutline5 Char"/>
    <w:basedOn w:val="DefaultParagraphFont"/>
    <w:link w:val="ShortOutline5"/>
    <w:rsid w:val="00823EA3"/>
    <w:rPr>
      <w:rFonts w:eastAsiaTheme="minorEastAsia"/>
      <w:color w:val="000000"/>
      <w:sz w:val="24"/>
      <w:szCs w:val="24"/>
      <w:lang w:eastAsia="zh-CN"/>
    </w:rPr>
  </w:style>
  <w:style w:type="numbering" w:customStyle="1" w:styleId="ShortOutlineList">
    <w:name w:val="ShortOutlineList"/>
    <w:basedOn w:val="NoList"/>
    <w:rsid w:val="00823EA3"/>
    <w:pPr>
      <w:numPr>
        <w:numId w:val="2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030FD2"/>
    <w:rPr>
      <w:vertAlign w:val="superscript"/>
    </w:rPr>
  </w:style>
  <w:style w:type="paragraph" w:customStyle="1" w:styleId="ShortOutlineStyle1">
    <w:name w:val="ShortOutlineStyle1"/>
    <w:basedOn w:val="Normal"/>
    <w:link w:val="ShortOutlineStyle1Char"/>
    <w:rsid w:val="00F52515"/>
    <w:pPr>
      <w:spacing w:before="240" w:after="240"/>
      <w:outlineLvl w:val="0"/>
    </w:pPr>
  </w:style>
  <w:style w:type="character" w:customStyle="1" w:styleId="ShortOutlineStyle1Char">
    <w:name w:val="ShortOutlineStyle1 Char"/>
    <w:basedOn w:val="DefaultParagraphFont"/>
    <w:link w:val="ShortOutlineStyle1"/>
    <w:rsid w:val="00F52515"/>
    <w:rPr>
      <w:rFonts w:eastAsiaTheme="minorEastAsia"/>
      <w:sz w:val="24"/>
      <w:szCs w:val="24"/>
      <w:lang w:eastAsia="zh-CN"/>
    </w:rPr>
  </w:style>
  <w:style w:type="paragraph" w:customStyle="1" w:styleId="ShortOutlineStyle2">
    <w:name w:val="ShortOutlineStyle2"/>
    <w:basedOn w:val="Normal"/>
    <w:link w:val="ShortOutlineStyle2Char"/>
    <w:rsid w:val="00F52515"/>
    <w:pPr>
      <w:spacing w:before="240" w:after="240"/>
      <w:outlineLvl w:val="1"/>
    </w:pPr>
    <w:rPr>
      <w:color w:val="000000"/>
    </w:rPr>
  </w:style>
  <w:style w:type="character" w:customStyle="1" w:styleId="ShortOutlineStyle2Char">
    <w:name w:val="ShortOutlineStyle2 Char"/>
    <w:basedOn w:val="DefaultParagraphFont"/>
    <w:link w:val="ShortOutlineStyle2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3">
    <w:name w:val="ShortOutlineStyle3"/>
    <w:basedOn w:val="Normal"/>
    <w:link w:val="ShortOutlineStyle3Char"/>
    <w:rsid w:val="00F52515"/>
    <w:pPr>
      <w:spacing w:before="240" w:after="240"/>
      <w:outlineLvl w:val="2"/>
    </w:pPr>
    <w:rPr>
      <w:color w:val="000000"/>
    </w:rPr>
  </w:style>
  <w:style w:type="character" w:customStyle="1" w:styleId="ShortOutlineStyle3Char">
    <w:name w:val="ShortOutlineStyle3 Char"/>
    <w:basedOn w:val="DefaultParagraphFont"/>
    <w:link w:val="ShortOutlineStyle3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4">
    <w:name w:val="ShortOutlineStyle4"/>
    <w:basedOn w:val="Normal"/>
    <w:link w:val="ShortOutlineStyle4Char"/>
    <w:rsid w:val="00F52515"/>
    <w:pPr>
      <w:spacing w:before="240" w:after="240"/>
      <w:outlineLvl w:val="3"/>
    </w:pPr>
    <w:rPr>
      <w:color w:val="000000"/>
    </w:rPr>
  </w:style>
  <w:style w:type="character" w:customStyle="1" w:styleId="ShortOutlineStyle4Char">
    <w:name w:val="ShortOutlineStyle4 Char"/>
    <w:basedOn w:val="DefaultParagraphFont"/>
    <w:link w:val="ShortOutlineStyle4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5">
    <w:name w:val="ShortOutlineStyle5"/>
    <w:basedOn w:val="Normal"/>
    <w:link w:val="ShortOutlineStyle5Char"/>
    <w:rsid w:val="00F52515"/>
    <w:pPr>
      <w:spacing w:before="240" w:after="240"/>
      <w:outlineLvl w:val="4"/>
    </w:pPr>
    <w:rPr>
      <w:color w:val="000000"/>
    </w:rPr>
  </w:style>
  <w:style w:type="character" w:customStyle="1" w:styleId="ShortOutlineStyle5Char">
    <w:name w:val="ShortOutlineStyle5 Char"/>
    <w:basedOn w:val="DefaultParagraphFont"/>
    <w:link w:val="ShortOutlineStyle5"/>
    <w:rsid w:val="00F52515"/>
    <w:rPr>
      <w:rFonts w:eastAsiaTheme="minorEastAsi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949C1"/>
    <w:rPr>
      <w:color w:val="0000FF" w:themeColor="hyperlink"/>
      <w:u w:val="single"/>
    </w:rPr>
  </w:style>
  <w:style w:type="paragraph" w:customStyle="1" w:styleId="BodyA">
    <w:name w:val="Body A"/>
    <w:rsid w:val="00BA2F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46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shop@mvccvt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vccvt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cvt.com/about/mvcc-regul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adde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E339-CD18-4A4C-AC24-6530356D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Skadden, Arps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Ely</cp:lastModifiedBy>
  <cp:revision>3</cp:revision>
  <cp:lastPrinted>2019-05-23T00:21:00Z</cp:lastPrinted>
  <dcterms:created xsi:type="dcterms:W3CDTF">2025-04-22T17:35:00Z</dcterms:created>
  <dcterms:modified xsi:type="dcterms:W3CDTF">2025-04-22T17:41:00Z</dcterms:modified>
</cp:coreProperties>
</file>